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left"/>
        <w:rPr>
          <w:rFonts w:hint="eastAsia" w:ascii="黑体" w:hAnsi="黑体" w:eastAsia="黑体"/>
          <w:color w:val="000000"/>
          <w:szCs w:val="32"/>
        </w:rPr>
      </w:pPr>
      <w:r>
        <w:rPr>
          <w:rFonts w:hint="eastAsia" w:ascii="黑体" w:hAnsi="黑体" w:eastAsia="黑体"/>
          <w:color w:val="000000"/>
          <w:szCs w:val="32"/>
        </w:rPr>
        <w:t>附件3</w:t>
      </w:r>
    </w:p>
    <w:p>
      <w:pPr>
        <w:widowControl/>
        <w:shd w:val="clear" w:color="auto" w:fill="FFFFFF"/>
        <w:spacing w:line="420" w:lineRule="atLeast"/>
        <w:jc w:val="center"/>
        <w:rPr>
          <w:rFonts w:ascii="黑体" w:hAnsi="黑体" w:eastAsia="黑体"/>
          <w:color w:val="000000"/>
          <w:sz w:val="44"/>
          <w:szCs w:val="44"/>
        </w:rPr>
      </w:pPr>
      <w:r>
        <w:rPr>
          <w:rFonts w:hint="eastAsia" w:ascii="黑体" w:hAnsi="黑体" w:eastAsia="黑体"/>
          <w:color w:val="000000"/>
          <w:sz w:val="44"/>
          <w:szCs w:val="44"/>
        </w:rPr>
        <w:t>教研室工作考核细则</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教研室是学院按相近专业或课程建立的教学基层组织。为充分发挥教研室作用，参照兄弟院校管理经验，结合学院实际，按照突出绩效、客观公正、科学严谨的原则，特制定本考核办法。</w:t>
      </w:r>
    </w:p>
    <w:p>
      <w:pPr>
        <w:spacing w:line="600" w:lineRule="exact"/>
        <w:ind w:firstLine="640" w:firstLineChars="200"/>
        <w:rPr>
          <w:rFonts w:hint="eastAsia" w:ascii="黑体" w:hAnsi="仿宋" w:eastAsia="黑体"/>
          <w:color w:val="000000"/>
          <w:szCs w:val="32"/>
        </w:rPr>
      </w:pPr>
      <w:r>
        <w:rPr>
          <w:rFonts w:hint="eastAsia" w:ascii="黑体" w:hAnsi="仿宋" w:eastAsia="黑体"/>
          <w:color w:val="000000"/>
          <w:szCs w:val="32"/>
        </w:rPr>
        <w:t>一、考核原则</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公开公正公平的原则；注重实绩的原则；定量与定性结合的原则；日常考核与年终考核相结合的原则。</w:t>
      </w:r>
    </w:p>
    <w:p>
      <w:pPr>
        <w:spacing w:line="600" w:lineRule="exact"/>
        <w:ind w:firstLine="640" w:firstLineChars="200"/>
        <w:rPr>
          <w:rFonts w:hint="eastAsia" w:ascii="黑体" w:hAnsi="仿宋" w:eastAsia="黑体"/>
          <w:color w:val="000000"/>
          <w:szCs w:val="32"/>
        </w:rPr>
      </w:pPr>
      <w:r>
        <w:rPr>
          <w:rFonts w:hint="eastAsia" w:ascii="黑体" w:hAnsi="仿宋" w:eastAsia="黑体"/>
          <w:color w:val="000000"/>
          <w:szCs w:val="32"/>
        </w:rPr>
        <w:t>二、考核内容</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教研室的主要工作是围绕专业的培养目标，开展校企合作，进行专业建设、课程建设、师资队伍建设、实训建设、教学科研工作，社会服务、教学运行、招生就业、学业指导、质量监控等，落实相关教学任务，努力提高教学质量，培养合格技术技能人才。</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(一)专业建设（15%）</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1.制定专业建设规划和年度计划。</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2.开展专业市场需求和岗位需求调研，动态调整专业设置。</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3.改革人才培养模式，制定（修订）专业人才培养方案，优化课程体系。</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4.专业教学资源库建设。</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（二）课程建设（20%）</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1.制定课程标准。</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2.教材的编写与选用。</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3.整合优化课程内容。</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4.改进教学方法与手段。</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5.在线开放课程建设。</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（三）师资队伍建设（10%）</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1.制订师资队伍培养规划。</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2.师资年度培养计划。</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3.专业带头人、课程带头人、骨干教师、青年教师培养成效。</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4.“双师”素质教师和“双师”教学团队建设成效。</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（四）实训建设（10%）</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1.校内外实训基地建设规划。</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2.年度校内外实训基地建设计划。</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3.年度校内外实训基地建设成效。</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4.实训教学文件（标准、任务书、指导书）制定及落实。</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（五）教学科研与社会服务（10%）</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1.制定年度教研、科研、社会服务计划。</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2.年度教研、科研、社会服务成效。</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3.开展学术交流。</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（六）教学运行（10%）</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1.教学任务落实。</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2.教学环节规范（授课计划、备课、讲授、课后辅导、作业批改、考核评价）。</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3.教学资料齐全、档案规范完整。</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（七）招生就业（5%）</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1.招生数量与质量。</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2.就业率与质量。</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（八）学业指导（10%）</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1.新生专业教育。</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2.学生职业生涯规划指导。</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3.顶岗实习岗位联系与指导。</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（九）质量监控（10%）</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1.开展常规、专项教学检查。</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2.开展公开、观摩教学。</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3.学生评教。</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4.听课评课。</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（十）常规管理</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1.制定年度工作计划。</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2.教研活动开展情况。</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3.教研活动总结。</w:t>
      </w:r>
    </w:p>
    <w:p>
      <w:pPr>
        <w:spacing w:line="600" w:lineRule="exact"/>
        <w:ind w:firstLine="640" w:firstLineChars="200"/>
        <w:rPr>
          <w:rFonts w:hint="eastAsia" w:ascii="黑体" w:hAnsi="仿宋" w:eastAsia="黑体"/>
          <w:color w:val="000000"/>
          <w:szCs w:val="32"/>
        </w:rPr>
      </w:pPr>
      <w:r>
        <w:rPr>
          <w:rFonts w:hint="eastAsia" w:ascii="黑体" w:hAnsi="仿宋" w:eastAsia="黑体"/>
          <w:color w:val="000000"/>
          <w:szCs w:val="32"/>
        </w:rPr>
        <w:t>三、考核程序与方式</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（一）教研室工作考核由教学系部绩效考核组负责组织实施。</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（二）各项目标考核采取自评与互评，日常考核与年度考核相结合方式进行。</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（三）考核采用听取汇报、查看资料、开座谈会、问卷调查、民主测评、个别访谈、合议评分等方式进行。</w:t>
      </w:r>
    </w:p>
    <w:p>
      <w:pPr>
        <w:spacing w:line="600" w:lineRule="exact"/>
        <w:ind w:firstLine="640" w:firstLineChars="200"/>
        <w:rPr>
          <w:rFonts w:hint="eastAsia" w:ascii="黑体" w:hAnsi="仿宋" w:eastAsia="黑体"/>
          <w:color w:val="000000"/>
          <w:szCs w:val="32"/>
        </w:rPr>
      </w:pPr>
      <w:r>
        <w:rPr>
          <w:rFonts w:hint="eastAsia" w:ascii="黑体" w:hAnsi="仿宋" w:eastAsia="黑体"/>
          <w:color w:val="000000"/>
          <w:szCs w:val="32"/>
        </w:rPr>
        <w:t>四、教研室考核最后得分计算公式</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考核最后得分=教研室主要工作完成情况得分+加分项目奖分-减分项目扣分。</w:t>
      </w:r>
    </w:p>
    <w:p>
      <w:pPr>
        <w:spacing w:line="600" w:lineRule="exact"/>
        <w:ind w:firstLine="640" w:firstLineChars="200"/>
        <w:rPr>
          <w:rFonts w:hint="eastAsia" w:ascii="仿宋" w:hAnsi="仿宋" w:eastAsia="仿宋"/>
          <w:color w:val="000000"/>
          <w:szCs w:val="32"/>
        </w:rPr>
      </w:pPr>
      <w:r>
        <w:rPr>
          <w:rFonts w:hint="eastAsia" w:ascii="黑体" w:hAnsi="仿宋" w:eastAsia="黑体"/>
          <w:color w:val="000000"/>
          <w:szCs w:val="32"/>
        </w:rPr>
        <w:t>五、加分与减分规定</w:t>
      </w:r>
    </w:p>
    <w:p>
      <w:pPr>
        <w:spacing w:line="560" w:lineRule="exact"/>
        <w:ind w:firstLine="640" w:firstLineChars="200"/>
        <w:rPr>
          <w:rFonts w:hint="eastAsia" w:ascii="仿宋" w:hAnsi="仿宋" w:eastAsia="仿宋"/>
          <w:color w:val="000000"/>
          <w:szCs w:val="32"/>
        </w:rPr>
      </w:pP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1.加分项目</w:t>
      </w:r>
    </w:p>
    <w:tbl>
      <w:tblPr>
        <w:tblStyle w:val="3"/>
        <w:tblW w:w="1006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624"/>
        <w:gridCol w:w="1275"/>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序号</w:t>
            </w:r>
          </w:p>
        </w:tc>
        <w:tc>
          <w:tcPr>
            <w:tcW w:w="624" w:type="dxa"/>
            <w:vAlign w:val="center"/>
          </w:tcPr>
          <w:p>
            <w:pPr>
              <w:jc w:val="center"/>
              <w:rPr>
                <w:rFonts w:ascii="仿宋" w:hAnsi="仿宋" w:eastAsia="仿宋"/>
                <w:sz w:val="21"/>
                <w:szCs w:val="21"/>
              </w:rPr>
            </w:pPr>
            <w:r>
              <w:rPr>
                <w:rFonts w:hint="eastAsia" w:ascii="仿宋" w:hAnsi="仿宋" w:eastAsia="仿宋"/>
                <w:sz w:val="21"/>
                <w:szCs w:val="21"/>
              </w:rPr>
              <w:t>类别</w:t>
            </w: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项目名称</w:t>
            </w:r>
          </w:p>
        </w:tc>
        <w:tc>
          <w:tcPr>
            <w:tcW w:w="7510" w:type="dxa"/>
            <w:vAlign w:val="center"/>
          </w:tcPr>
          <w:p>
            <w:pPr>
              <w:jc w:val="center"/>
              <w:rPr>
                <w:rFonts w:ascii="仿宋" w:hAnsi="仿宋" w:eastAsia="仿宋"/>
                <w:sz w:val="21"/>
                <w:szCs w:val="21"/>
              </w:rPr>
            </w:pPr>
            <w:r>
              <w:rPr>
                <w:rFonts w:hint="eastAsia" w:ascii="仿宋" w:hAnsi="仿宋" w:eastAsia="仿宋"/>
                <w:sz w:val="21"/>
                <w:szCs w:val="21"/>
              </w:rPr>
              <w:t>考核计分办法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4"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1</w:t>
            </w:r>
          </w:p>
        </w:tc>
        <w:tc>
          <w:tcPr>
            <w:tcW w:w="624" w:type="dxa"/>
            <w:vMerge w:val="restart"/>
            <w:vAlign w:val="center"/>
          </w:tcPr>
          <w:p>
            <w:pPr>
              <w:jc w:val="center"/>
              <w:rPr>
                <w:rFonts w:ascii="仿宋" w:hAnsi="仿宋" w:eastAsia="仿宋"/>
                <w:sz w:val="21"/>
                <w:szCs w:val="21"/>
              </w:rPr>
            </w:pPr>
            <w:r>
              <w:rPr>
                <w:rFonts w:hint="eastAsia" w:ascii="仿宋" w:hAnsi="仿宋" w:eastAsia="仿宋"/>
                <w:sz w:val="21"/>
                <w:szCs w:val="21"/>
              </w:rPr>
              <w:t>教研</w:t>
            </w:r>
          </w:p>
          <w:p>
            <w:pPr>
              <w:jc w:val="center"/>
              <w:rPr>
                <w:rFonts w:ascii="仿宋" w:hAnsi="仿宋" w:eastAsia="仿宋"/>
                <w:sz w:val="21"/>
                <w:szCs w:val="21"/>
              </w:rPr>
            </w:pPr>
            <w:r>
              <w:rPr>
                <w:rFonts w:hint="eastAsia" w:ascii="仿宋" w:hAnsi="仿宋" w:eastAsia="仿宋"/>
                <w:sz w:val="21"/>
                <w:szCs w:val="21"/>
              </w:rPr>
              <w:t>科研类</w:t>
            </w: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科研成果奖</w:t>
            </w:r>
          </w:p>
        </w:tc>
        <w:tc>
          <w:tcPr>
            <w:tcW w:w="7510" w:type="dxa"/>
            <w:vAlign w:val="center"/>
          </w:tcPr>
          <w:p>
            <w:pPr>
              <w:rPr>
                <w:rFonts w:ascii="仿宋" w:hAnsi="仿宋" w:eastAsia="仿宋"/>
                <w:sz w:val="21"/>
                <w:szCs w:val="21"/>
              </w:rPr>
            </w:pPr>
            <w:r>
              <w:rPr>
                <w:rFonts w:hint="eastAsia" w:ascii="仿宋" w:hAnsi="仿宋" w:eastAsia="仿宋"/>
                <w:sz w:val="21"/>
                <w:szCs w:val="21"/>
              </w:rPr>
              <w:t>1．国家级：一等奖5分/项；二等奖4分/项；三等奖3分/项。</w:t>
            </w:r>
          </w:p>
          <w:p>
            <w:pPr>
              <w:rPr>
                <w:rFonts w:ascii="仿宋" w:hAnsi="仿宋" w:eastAsia="仿宋"/>
                <w:sz w:val="21"/>
                <w:szCs w:val="21"/>
              </w:rPr>
            </w:pPr>
            <w:r>
              <w:rPr>
                <w:rFonts w:hint="eastAsia" w:ascii="仿宋" w:hAnsi="仿宋" w:eastAsia="仿宋"/>
                <w:sz w:val="21"/>
                <w:szCs w:val="21"/>
              </w:rPr>
              <w:t>2．省部级(含全国性学会、省级一级学会）：一等奖3分/项；二等奖2分/项；三等奖1分/项。</w:t>
            </w:r>
          </w:p>
          <w:p>
            <w:pPr>
              <w:rPr>
                <w:rFonts w:ascii="仿宋" w:hAnsi="仿宋" w:eastAsia="仿宋"/>
                <w:sz w:val="21"/>
                <w:szCs w:val="21"/>
              </w:rPr>
            </w:pPr>
            <w:r>
              <w:rPr>
                <w:rFonts w:hint="eastAsia" w:ascii="仿宋" w:hAnsi="仿宋" w:eastAsia="仿宋"/>
                <w:sz w:val="21"/>
                <w:szCs w:val="21"/>
              </w:rPr>
              <w:t>3．地市级(含省级二级学会）：一等奖1分/项；二等奖0.5分/项.。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2"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2</w:t>
            </w:r>
          </w:p>
        </w:tc>
        <w:tc>
          <w:tcPr>
            <w:tcW w:w="624" w:type="dxa"/>
            <w:vMerge w:val="continue"/>
            <w:vAlign w:val="center"/>
          </w:tcPr>
          <w:p>
            <w:pPr>
              <w:widowControl/>
              <w:jc w:val="left"/>
              <w:rPr>
                <w:rFonts w:ascii="仿宋" w:hAnsi="仿宋" w:eastAsia="仿宋"/>
                <w:sz w:val="21"/>
                <w:szCs w:val="21"/>
              </w:rPr>
            </w:pP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教学成果奖</w:t>
            </w:r>
          </w:p>
        </w:tc>
        <w:tc>
          <w:tcPr>
            <w:tcW w:w="7510" w:type="dxa"/>
            <w:vAlign w:val="center"/>
          </w:tcPr>
          <w:p>
            <w:pPr>
              <w:rPr>
                <w:rFonts w:ascii="仿宋" w:hAnsi="仿宋" w:eastAsia="仿宋"/>
                <w:sz w:val="21"/>
                <w:szCs w:val="21"/>
              </w:rPr>
            </w:pPr>
            <w:r>
              <w:rPr>
                <w:rFonts w:hint="eastAsia" w:ascii="仿宋" w:hAnsi="仿宋" w:eastAsia="仿宋"/>
                <w:sz w:val="21"/>
                <w:szCs w:val="21"/>
              </w:rPr>
              <w:t>1．国家(部委)级：一等奖5分/项，二等奖4分/项，三等奖3分/项。</w:t>
            </w:r>
          </w:p>
          <w:p>
            <w:pPr>
              <w:rPr>
                <w:rFonts w:ascii="仿宋" w:hAnsi="仿宋" w:eastAsia="仿宋"/>
                <w:sz w:val="21"/>
                <w:szCs w:val="21"/>
              </w:rPr>
            </w:pPr>
            <w:r>
              <w:rPr>
                <w:rFonts w:hint="eastAsia" w:ascii="仿宋" w:hAnsi="仿宋" w:eastAsia="仿宋"/>
                <w:sz w:val="21"/>
                <w:szCs w:val="21"/>
              </w:rPr>
              <w:t>2．省部级(含全国性学会)：一等奖3分/项，二等奖2分/项，三等奖1分/项。</w:t>
            </w:r>
          </w:p>
          <w:p>
            <w:pPr>
              <w:rPr>
                <w:rFonts w:ascii="仿宋" w:hAnsi="仿宋" w:eastAsia="仿宋"/>
                <w:sz w:val="21"/>
                <w:szCs w:val="21"/>
              </w:rPr>
            </w:pPr>
            <w:r>
              <w:rPr>
                <w:rFonts w:hint="eastAsia" w:ascii="仿宋" w:hAnsi="仿宋" w:eastAsia="仿宋"/>
                <w:sz w:val="21"/>
                <w:szCs w:val="21"/>
              </w:rPr>
              <w:t>3．地市级(含省级学会）：一等奖1分/项，二等奖0.5分/项。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3</w:t>
            </w:r>
          </w:p>
        </w:tc>
        <w:tc>
          <w:tcPr>
            <w:tcW w:w="624" w:type="dxa"/>
            <w:vMerge w:val="continue"/>
            <w:vAlign w:val="center"/>
          </w:tcPr>
          <w:p>
            <w:pPr>
              <w:widowControl/>
              <w:jc w:val="left"/>
              <w:rPr>
                <w:rFonts w:ascii="仿宋" w:hAnsi="仿宋" w:eastAsia="仿宋"/>
                <w:sz w:val="21"/>
                <w:szCs w:val="21"/>
              </w:rPr>
            </w:pP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科研立项</w:t>
            </w:r>
          </w:p>
        </w:tc>
        <w:tc>
          <w:tcPr>
            <w:tcW w:w="7510" w:type="dxa"/>
            <w:vAlign w:val="center"/>
          </w:tcPr>
          <w:p>
            <w:pPr>
              <w:rPr>
                <w:rFonts w:ascii="仿宋" w:hAnsi="仿宋" w:eastAsia="仿宋"/>
                <w:sz w:val="21"/>
                <w:szCs w:val="21"/>
              </w:rPr>
            </w:pPr>
            <w:r>
              <w:rPr>
                <w:rFonts w:hint="eastAsia" w:ascii="仿宋" w:hAnsi="仿宋" w:eastAsia="仿宋"/>
                <w:sz w:val="21"/>
                <w:szCs w:val="21"/>
              </w:rPr>
              <w:t>1．国家级项目：4分/项。</w:t>
            </w:r>
          </w:p>
          <w:p>
            <w:pPr>
              <w:rPr>
                <w:rFonts w:ascii="仿宋" w:hAnsi="仿宋" w:eastAsia="仿宋"/>
                <w:sz w:val="21"/>
                <w:szCs w:val="21"/>
              </w:rPr>
            </w:pPr>
            <w:r>
              <w:rPr>
                <w:rFonts w:hint="eastAsia" w:ascii="仿宋" w:hAnsi="仿宋" w:eastAsia="仿宋"/>
                <w:sz w:val="21"/>
                <w:szCs w:val="21"/>
              </w:rPr>
              <w:t>2．省部级项目：3分/项。</w:t>
            </w:r>
          </w:p>
          <w:p>
            <w:pPr>
              <w:rPr>
                <w:rFonts w:ascii="仿宋" w:hAnsi="仿宋" w:eastAsia="仿宋"/>
                <w:sz w:val="21"/>
                <w:szCs w:val="21"/>
              </w:rPr>
            </w:pPr>
            <w:r>
              <w:rPr>
                <w:rFonts w:hint="eastAsia" w:ascii="仿宋" w:hAnsi="仿宋" w:eastAsia="仿宋"/>
                <w:sz w:val="21"/>
                <w:szCs w:val="21"/>
              </w:rPr>
              <w:t>3．地市级项目：1分/项。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7"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4</w:t>
            </w:r>
          </w:p>
        </w:tc>
        <w:tc>
          <w:tcPr>
            <w:tcW w:w="624" w:type="dxa"/>
            <w:vMerge w:val="restart"/>
            <w:vAlign w:val="center"/>
          </w:tcPr>
          <w:p>
            <w:pPr>
              <w:jc w:val="center"/>
              <w:rPr>
                <w:rFonts w:ascii="仿宋" w:hAnsi="仿宋" w:eastAsia="仿宋"/>
                <w:sz w:val="21"/>
                <w:szCs w:val="21"/>
              </w:rPr>
            </w:pPr>
            <w:r>
              <w:rPr>
                <w:rFonts w:hint="eastAsia" w:ascii="仿宋" w:hAnsi="仿宋" w:eastAsia="仿宋"/>
                <w:sz w:val="21"/>
                <w:szCs w:val="21"/>
              </w:rPr>
              <w:t>质量</w:t>
            </w:r>
          </w:p>
          <w:p>
            <w:pPr>
              <w:jc w:val="center"/>
              <w:rPr>
                <w:rFonts w:ascii="仿宋" w:hAnsi="仿宋" w:eastAsia="仿宋"/>
                <w:sz w:val="21"/>
                <w:szCs w:val="21"/>
              </w:rPr>
            </w:pPr>
            <w:r>
              <w:rPr>
                <w:rFonts w:hint="eastAsia" w:ascii="仿宋" w:hAnsi="仿宋" w:eastAsia="仿宋"/>
                <w:sz w:val="21"/>
                <w:szCs w:val="21"/>
              </w:rPr>
              <w:t>工程类</w:t>
            </w: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专业建设</w:t>
            </w:r>
          </w:p>
        </w:tc>
        <w:tc>
          <w:tcPr>
            <w:tcW w:w="7510" w:type="dxa"/>
            <w:vAlign w:val="center"/>
          </w:tcPr>
          <w:p>
            <w:pPr>
              <w:rPr>
                <w:rFonts w:ascii="仿宋" w:hAnsi="仿宋" w:eastAsia="仿宋"/>
                <w:sz w:val="21"/>
                <w:szCs w:val="21"/>
              </w:rPr>
            </w:pPr>
            <w:r>
              <w:rPr>
                <w:rFonts w:hint="eastAsia" w:ascii="仿宋" w:hAnsi="仿宋" w:eastAsia="仿宋"/>
                <w:sz w:val="21"/>
                <w:szCs w:val="21"/>
              </w:rPr>
              <w:t>1．国家级重点建设专业：5分/个。</w:t>
            </w:r>
          </w:p>
          <w:p>
            <w:pPr>
              <w:rPr>
                <w:rFonts w:ascii="仿宋" w:hAnsi="仿宋" w:eastAsia="仿宋"/>
                <w:sz w:val="21"/>
                <w:szCs w:val="21"/>
              </w:rPr>
            </w:pPr>
            <w:r>
              <w:rPr>
                <w:rFonts w:hint="eastAsia" w:ascii="仿宋" w:hAnsi="仿宋" w:eastAsia="仿宋"/>
                <w:sz w:val="21"/>
                <w:szCs w:val="21"/>
              </w:rPr>
              <w:t>2．省部级重点建设专业：3分/个。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5</w:t>
            </w:r>
          </w:p>
        </w:tc>
        <w:tc>
          <w:tcPr>
            <w:tcW w:w="624" w:type="dxa"/>
            <w:vMerge w:val="continue"/>
            <w:vAlign w:val="center"/>
          </w:tcPr>
          <w:p>
            <w:pPr>
              <w:widowControl/>
              <w:jc w:val="left"/>
              <w:rPr>
                <w:rFonts w:ascii="仿宋" w:hAnsi="仿宋" w:eastAsia="仿宋"/>
                <w:sz w:val="21"/>
                <w:szCs w:val="21"/>
              </w:rPr>
            </w:pP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教学名师</w:t>
            </w:r>
          </w:p>
        </w:tc>
        <w:tc>
          <w:tcPr>
            <w:tcW w:w="7510" w:type="dxa"/>
            <w:vAlign w:val="center"/>
          </w:tcPr>
          <w:p>
            <w:pPr>
              <w:rPr>
                <w:rFonts w:ascii="仿宋" w:hAnsi="仿宋" w:eastAsia="仿宋"/>
                <w:sz w:val="21"/>
                <w:szCs w:val="21"/>
              </w:rPr>
            </w:pPr>
            <w:r>
              <w:rPr>
                <w:rFonts w:hint="eastAsia" w:ascii="仿宋" w:hAnsi="仿宋" w:eastAsia="仿宋"/>
                <w:sz w:val="21"/>
                <w:szCs w:val="21"/>
              </w:rPr>
              <w:t>1．国家级教学名师：4分/人。省部级教学名师：2分/人。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6</w:t>
            </w:r>
          </w:p>
        </w:tc>
        <w:tc>
          <w:tcPr>
            <w:tcW w:w="624" w:type="dxa"/>
            <w:vMerge w:val="continue"/>
            <w:vAlign w:val="center"/>
          </w:tcPr>
          <w:p>
            <w:pPr>
              <w:widowControl/>
              <w:jc w:val="left"/>
              <w:rPr>
                <w:rFonts w:ascii="仿宋" w:hAnsi="仿宋" w:eastAsia="仿宋"/>
                <w:sz w:val="21"/>
                <w:szCs w:val="21"/>
              </w:rPr>
            </w:pP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课程建设</w:t>
            </w:r>
          </w:p>
        </w:tc>
        <w:tc>
          <w:tcPr>
            <w:tcW w:w="7510" w:type="dxa"/>
            <w:vAlign w:val="center"/>
          </w:tcPr>
          <w:p>
            <w:pPr>
              <w:rPr>
                <w:rFonts w:ascii="仿宋" w:hAnsi="仿宋" w:eastAsia="仿宋"/>
                <w:sz w:val="21"/>
                <w:szCs w:val="21"/>
              </w:rPr>
            </w:pPr>
            <w:r>
              <w:rPr>
                <w:rFonts w:hint="eastAsia" w:ascii="仿宋" w:hAnsi="仿宋" w:eastAsia="仿宋"/>
                <w:sz w:val="21"/>
                <w:szCs w:val="21"/>
              </w:rPr>
              <w:t>包括精品资源共享课、精品视频公开课等：</w:t>
            </w:r>
          </w:p>
          <w:p>
            <w:pPr>
              <w:rPr>
                <w:rFonts w:ascii="仿宋" w:hAnsi="仿宋" w:eastAsia="仿宋"/>
                <w:sz w:val="21"/>
                <w:szCs w:val="21"/>
              </w:rPr>
            </w:pPr>
            <w:r>
              <w:rPr>
                <w:rFonts w:hint="eastAsia" w:ascii="仿宋" w:hAnsi="仿宋" w:eastAsia="仿宋"/>
                <w:sz w:val="21"/>
                <w:szCs w:val="21"/>
              </w:rPr>
              <w:t>1．国家级建设课程：3分/门。</w:t>
            </w:r>
          </w:p>
          <w:p>
            <w:pPr>
              <w:rPr>
                <w:rFonts w:ascii="仿宋" w:hAnsi="仿宋" w:eastAsia="仿宋"/>
                <w:sz w:val="21"/>
                <w:szCs w:val="21"/>
              </w:rPr>
            </w:pPr>
            <w:r>
              <w:rPr>
                <w:rFonts w:hint="eastAsia" w:ascii="仿宋" w:hAnsi="仿宋" w:eastAsia="仿宋"/>
                <w:sz w:val="21"/>
                <w:szCs w:val="21"/>
              </w:rPr>
              <w:t>2．省部级建设课程：1分/门。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8"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7</w:t>
            </w:r>
          </w:p>
        </w:tc>
        <w:tc>
          <w:tcPr>
            <w:tcW w:w="624" w:type="dxa"/>
            <w:vMerge w:val="continue"/>
            <w:vAlign w:val="center"/>
          </w:tcPr>
          <w:p>
            <w:pPr>
              <w:widowControl/>
              <w:jc w:val="left"/>
              <w:rPr>
                <w:rFonts w:ascii="仿宋" w:hAnsi="仿宋" w:eastAsia="仿宋"/>
                <w:sz w:val="21"/>
                <w:szCs w:val="21"/>
              </w:rPr>
            </w:pP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教材建设</w:t>
            </w:r>
          </w:p>
        </w:tc>
        <w:tc>
          <w:tcPr>
            <w:tcW w:w="7510" w:type="dxa"/>
            <w:vAlign w:val="center"/>
          </w:tcPr>
          <w:p>
            <w:pPr>
              <w:numPr>
                <w:ilvl w:val="0"/>
                <w:numId w:val="1"/>
              </w:numPr>
              <w:rPr>
                <w:rFonts w:ascii="仿宋" w:hAnsi="仿宋" w:eastAsia="仿宋"/>
                <w:sz w:val="21"/>
                <w:szCs w:val="21"/>
              </w:rPr>
            </w:pPr>
            <w:r>
              <w:rPr>
                <w:rFonts w:hint="eastAsia" w:ascii="仿宋" w:hAnsi="仿宋" w:eastAsia="仿宋"/>
                <w:sz w:val="21"/>
                <w:szCs w:val="21"/>
              </w:rPr>
              <w:t>国家级规划教材：2分/部。</w:t>
            </w:r>
          </w:p>
          <w:p>
            <w:pPr>
              <w:numPr>
                <w:ilvl w:val="0"/>
                <w:numId w:val="1"/>
              </w:numPr>
              <w:rPr>
                <w:rFonts w:ascii="仿宋" w:hAnsi="仿宋" w:eastAsia="仿宋"/>
                <w:sz w:val="21"/>
                <w:szCs w:val="21"/>
              </w:rPr>
            </w:pPr>
            <w:r>
              <w:rPr>
                <w:rFonts w:hint="eastAsia" w:ascii="仿宋" w:hAnsi="仿宋" w:eastAsia="仿宋"/>
                <w:sz w:val="21"/>
                <w:szCs w:val="21"/>
              </w:rPr>
              <w:t>省部级规划教材：1分/部。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0"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8</w:t>
            </w:r>
          </w:p>
        </w:tc>
        <w:tc>
          <w:tcPr>
            <w:tcW w:w="624" w:type="dxa"/>
            <w:vMerge w:val="continue"/>
            <w:vAlign w:val="center"/>
          </w:tcPr>
          <w:p>
            <w:pPr>
              <w:widowControl/>
              <w:jc w:val="left"/>
              <w:rPr>
                <w:rFonts w:ascii="仿宋" w:hAnsi="仿宋" w:eastAsia="仿宋"/>
                <w:sz w:val="21"/>
                <w:szCs w:val="21"/>
              </w:rPr>
            </w:pP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生产性实训</w:t>
            </w:r>
          </w:p>
          <w:p>
            <w:pPr>
              <w:jc w:val="center"/>
              <w:rPr>
                <w:rFonts w:ascii="仿宋" w:hAnsi="仿宋" w:eastAsia="仿宋"/>
                <w:sz w:val="21"/>
                <w:szCs w:val="21"/>
              </w:rPr>
            </w:pPr>
            <w:r>
              <w:rPr>
                <w:rFonts w:hint="eastAsia" w:ascii="仿宋" w:hAnsi="仿宋" w:eastAsia="仿宋"/>
                <w:sz w:val="21"/>
                <w:szCs w:val="21"/>
              </w:rPr>
              <w:t>基地（培训基地）</w:t>
            </w:r>
          </w:p>
          <w:p>
            <w:pPr>
              <w:jc w:val="center"/>
              <w:rPr>
                <w:rFonts w:ascii="仿宋" w:hAnsi="仿宋" w:eastAsia="仿宋"/>
                <w:sz w:val="21"/>
                <w:szCs w:val="21"/>
              </w:rPr>
            </w:pPr>
            <w:r>
              <w:rPr>
                <w:rFonts w:hint="eastAsia" w:ascii="仿宋" w:hAnsi="仿宋" w:eastAsia="仿宋"/>
                <w:sz w:val="21"/>
                <w:szCs w:val="21"/>
              </w:rPr>
              <w:t>认定</w:t>
            </w:r>
          </w:p>
        </w:tc>
        <w:tc>
          <w:tcPr>
            <w:tcW w:w="7510" w:type="dxa"/>
            <w:vAlign w:val="center"/>
          </w:tcPr>
          <w:p>
            <w:pPr>
              <w:rPr>
                <w:rFonts w:ascii="仿宋" w:hAnsi="仿宋" w:eastAsia="仿宋"/>
                <w:sz w:val="21"/>
                <w:szCs w:val="21"/>
              </w:rPr>
            </w:pPr>
            <w:r>
              <w:rPr>
                <w:rFonts w:hint="eastAsia" w:ascii="仿宋" w:hAnsi="仿宋" w:eastAsia="仿宋"/>
                <w:sz w:val="21"/>
                <w:szCs w:val="21"/>
              </w:rPr>
              <w:t>1．国家（中央）财政支持的生产性实训基地（培训基地）：5分/个。</w:t>
            </w:r>
          </w:p>
          <w:p>
            <w:pPr>
              <w:rPr>
                <w:rFonts w:ascii="仿宋" w:hAnsi="仿宋" w:eastAsia="仿宋"/>
                <w:sz w:val="21"/>
                <w:szCs w:val="21"/>
              </w:rPr>
            </w:pPr>
            <w:r>
              <w:rPr>
                <w:rFonts w:hint="eastAsia" w:ascii="仿宋" w:hAnsi="仿宋" w:eastAsia="仿宋"/>
                <w:sz w:val="21"/>
                <w:szCs w:val="21"/>
              </w:rPr>
              <w:t>2．省部财政支持的生产性实训基地（培训基地）：3分/个。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9</w:t>
            </w:r>
          </w:p>
        </w:tc>
        <w:tc>
          <w:tcPr>
            <w:tcW w:w="624" w:type="dxa"/>
            <w:vMerge w:val="restart"/>
            <w:vAlign w:val="center"/>
          </w:tcPr>
          <w:p>
            <w:pPr>
              <w:jc w:val="center"/>
              <w:rPr>
                <w:rFonts w:ascii="仿宋" w:hAnsi="仿宋" w:eastAsia="仿宋"/>
                <w:sz w:val="21"/>
                <w:szCs w:val="21"/>
              </w:rPr>
            </w:pPr>
            <w:r>
              <w:rPr>
                <w:rFonts w:hint="eastAsia" w:ascii="仿宋" w:hAnsi="仿宋" w:eastAsia="仿宋"/>
                <w:sz w:val="21"/>
                <w:szCs w:val="21"/>
              </w:rPr>
              <w:t>技能</w:t>
            </w:r>
          </w:p>
          <w:p>
            <w:pPr>
              <w:jc w:val="center"/>
              <w:rPr>
                <w:rFonts w:ascii="仿宋" w:hAnsi="仿宋" w:eastAsia="仿宋"/>
                <w:sz w:val="21"/>
                <w:szCs w:val="21"/>
              </w:rPr>
            </w:pPr>
            <w:r>
              <w:rPr>
                <w:rFonts w:hint="eastAsia" w:ascii="仿宋" w:hAnsi="仿宋" w:eastAsia="仿宋"/>
                <w:sz w:val="21"/>
                <w:szCs w:val="21"/>
              </w:rPr>
              <w:t>竞赛类</w:t>
            </w: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教师竞赛</w:t>
            </w:r>
          </w:p>
        </w:tc>
        <w:tc>
          <w:tcPr>
            <w:tcW w:w="7510" w:type="dxa"/>
            <w:vAlign w:val="center"/>
          </w:tcPr>
          <w:p>
            <w:pPr>
              <w:rPr>
                <w:rFonts w:ascii="仿宋" w:hAnsi="仿宋" w:eastAsia="仿宋"/>
                <w:sz w:val="21"/>
                <w:szCs w:val="21"/>
              </w:rPr>
            </w:pPr>
            <w:r>
              <w:rPr>
                <w:rFonts w:hint="eastAsia" w:ascii="仿宋" w:hAnsi="仿宋" w:eastAsia="仿宋"/>
                <w:sz w:val="21"/>
                <w:szCs w:val="21"/>
              </w:rPr>
              <w:t>教师参加教学、说专业、说课、多媒体课件制作等竞赛获奖：</w:t>
            </w:r>
          </w:p>
          <w:p>
            <w:pPr>
              <w:rPr>
                <w:rFonts w:ascii="仿宋" w:hAnsi="仿宋" w:eastAsia="仿宋"/>
                <w:sz w:val="21"/>
                <w:szCs w:val="21"/>
              </w:rPr>
            </w:pPr>
            <w:r>
              <w:rPr>
                <w:rFonts w:hint="eastAsia" w:ascii="仿宋" w:hAnsi="仿宋" w:eastAsia="仿宋"/>
                <w:sz w:val="21"/>
                <w:szCs w:val="21"/>
              </w:rPr>
              <w:t>1．国家级：一等奖4分/项，二等奖3分/项，三等奖2分/项。</w:t>
            </w:r>
          </w:p>
          <w:p>
            <w:pPr>
              <w:rPr>
                <w:rFonts w:ascii="仿宋" w:hAnsi="仿宋" w:eastAsia="仿宋"/>
                <w:sz w:val="21"/>
                <w:szCs w:val="21"/>
              </w:rPr>
            </w:pPr>
            <w:r>
              <w:rPr>
                <w:rFonts w:hint="eastAsia" w:ascii="仿宋" w:hAnsi="仿宋" w:eastAsia="仿宋"/>
                <w:sz w:val="21"/>
                <w:szCs w:val="21"/>
              </w:rPr>
              <w:t>2．省部级(含全国性学会）：一等奖2分/项，二等奖1分/项，三等奖0.5分/项。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0"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10</w:t>
            </w:r>
          </w:p>
        </w:tc>
        <w:tc>
          <w:tcPr>
            <w:tcW w:w="624" w:type="dxa"/>
            <w:vMerge w:val="continue"/>
            <w:vAlign w:val="center"/>
          </w:tcPr>
          <w:p>
            <w:pPr>
              <w:widowControl/>
              <w:jc w:val="left"/>
              <w:rPr>
                <w:rFonts w:ascii="仿宋" w:hAnsi="仿宋" w:eastAsia="仿宋"/>
                <w:sz w:val="21"/>
                <w:szCs w:val="21"/>
              </w:rPr>
            </w:pP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学生技能竞赛</w:t>
            </w:r>
          </w:p>
        </w:tc>
        <w:tc>
          <w:tcPr>
            <w:tcW w:w="7510" w:type="dxa"/>
            <w:vAlign w:val="center"/>
          </w:tcPr>
          <w:p>
            <w:pPr>
              <w:rPr>
                <w:rFonts w:ascii="仿宋" w:hAnsi="仿宋" w:eastAsia="仿宋"/>
                <w:sz w:val="21"/>
                <w:szCs w:val="21"/>
              </w:rPr>
            </w:pPr>
            <w:r>
              <w:rPr>
                <w:rFonts w:hint="eastAsia" w:ascii="仿宋" w:hAnsi="仿宋" w:eastAsia="仿宋"/>
                <w:sz w:val="21"/>
                <w:szCs w:val="21"/>
              </w:rPr>
              <w:t>1．学生参加专业性学习竞赛和职业技能竞赛获</w:t>
            </w:r>
          </w:p>
          <w:p>
            <w:pPr>
              <w:rPr>
                <w:rFonts w:ascii="仿宋" w:hAnsi="仿宋" w:eastAsia="仿宋"/>
                <w:sz w:val="21"/>
                <w:szCs w:val="21"/>
              </w:rPr>
            </w:pPr>
            <w:r>
              <w:rPr>
                <w:rFonts w:hint="eastAsia" w:ascii="仿宋" w:hAnsi="仿宋" w:eastAsia="仿宋"/>
                <w:sz w:val="21"/>
                <w:szCs w:val="21"/>
              </w:rPr>
              <w:t>（1）国家奖励：一等奖5分/项，二等奖4分/项，三等奖3分/项。</w:t>
            </w:r>
          </w:p>
          <w:p>
            <w:pPr>
              <w:rPr>
                <w:rFonts w:ascii="仿宋" w:hAnsi="仿宋" w:eastAsia="仿宋"/>
                <w:sz w:val="21"/>
                <w:szCs w:val="21"/>
              </w:rPr>
            </w:pPr>
            <w:r>
              <w:rPr>
                <w:rFonts w:hint="eastAsia" w:ascii="仿宋" w:hAnsi="仿宋" w:eastAsia="仿宋"/>
                <w:sz w:val="21"/>
                <w:szCs w:val="21"/>
              </w:rPr>
              <w:t>（2）省部级(含全国性学会)奖励：一等奖3分/项，二等奖2分/项，三等奖1分/项。</w:t>
            </w:r>
          </w:p>
          <w:p>
            <w:pPr>
              <w:rPr>
                <w:rFonts w:ascii="仿宋" w:hAnsi="仿宋" w:eastAsia="仿宋"/>
                <w:sz w:val="21"/>
                <w:szCs w:val="21"/>
              </w:rPr>
            </w:pPr>
            <w:r>
              <w:rPr>
                <w:rFonts w:hint="eastAsia" w:ascii="仿宋" w:hAnsi="仿宋" w:eastAsia="仿宋"/>
                <w:sz w:val="21"/>
                <w:szCs w:val="21"/>
              </w:rPr>
              <w:t>（3）地市级(含省级学会）奖励：一等奖1分/项，二等奖0.5分/项。</w:t>
            </w:r>
          </w:p>
          <w:p>
            <w:pPr>
              <w:rPr>
                <w:rFonts w:ascii="仿宋" w:hAnsi="仿宋" w:eastAsia="仿宋"/>
                <w:sz w:val="21"/>
                <w:szCs w:val="21"/>
              </w:rPr>
            </w:pPr>
            <w:r>
              <w:rPr>
                <w:rFonts w:hint="eastAsia" w:ascii="仿宋" w:hAnsi="仿宋" w:eastAsia="仿宋"/>
                <w:sz w:val="21"/>
                <w:szCs w:val="21"/>
              </w:rPr>
              <w:t>2.学生参加文化、艺术、体育等大型活动获团体类奖：</w:t>
            </w:r>
          </w:p>
          <w:p>
            <w:pPr>
              <w:rPr>
                <w:rFonts w:ascii="仿宋" w:hAnsi="仿宋" w:eastAsia="仿宋"/>
                <w:sz w:val="21"/>
                <w:szCs w:val="21"/>
              </w:rPr>
            </w:pPr>
            <w:r>
              <w:rPr>
                <w:rFonts w:hint="eastAsia" w:ascii="仿宋" w:hAnsi="仿宋" w:eastAsia="仿宋"/>
                <w:sz w:val="21"/>
                <w:szCs w:val="21"/>
              </w:rPr>
              <w:t>（1）国家级奖励：5分/项。</w:t>
            </w:r>
          </w:p>
          <w:p>
            <w:pPr>
              <w:rPr>
                <w:rFonts w:ascii="仿宋" w:hAnsi="仿宋" w:eastAsia="仿宋"/>
                <w:sz w:val="21"/>
                <w:szCs w:val="21"/>
              </w:rPr>
            </w:pPr>
            <w:r>
              <w:rPr>
                <w:rFonts w:hint="eastAsia" w:ascii="仿宋" w:hAnsi="仿宋" w:eastAsia="仿宋"/>
                <w:sz w:val="21"/>
                <w:szCs w:val="21"/>
              </w:rPr>
              <w:t>（2）省部级奖励：4分/项。</w:t>
            </w:r>
          </w:p>
          <w:p>
            <w:pPr>
              <w:rPr>
                <w:rFonts w:ascii="仿宋" w:hAnsi="仿宋" w:eastAsia="仿宋"/>
                <w:sz w:val="21"/>
                <w:szCs w:val="21"/>
              </w:rPr>
            </w:pPr>
            <w:r>
              <w:rPr>
                <w:rFonts w:hint="eastAsia" w:ascii="仿宋" w:hAnsi="仿宋" w:eastAsia="仿宋"/>
                <w:sz w:val="21"/>
                <w:szCs w:val="21"/>
              </w:rPr>
              <w:t>（3）地市级奖励：3分/项。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9" w:hRule="atLeast"/>
          <w:tblCellSpacing w:w="0" w:type="dxa"/>
          <w:jc w:val="center"/>
        </w:trPr>
        <w:tc>
          <w:tcPr>
            <w:tcW w:w="657" w:type="dxa"/>
            <w:vAlign w:val="center"/>
          </w:tcPr>
          <w:p>
            <w:pPr>
              <w:jc w:val="center"/>
              <w:rPr>
                <w:rFonts w:ascii="仿宋" w:hAnsi="仿宋" w:eastAsia="仿宋"/>
                <w:sz w:val="21"/>
                <w:szCs w:val="21"/>
              </w:rPr>
            </w:pPr>
            <w:r>
              <w:rPr>
                <w:rFonts w:hint="eastAsia" w:ascii="仿宋" w:hAnsi="仿宋" w:eastAsia="仿宋"/>
                <w:sz w:val="21"/>
                <w:szCs w:val="21"/>
              </w:rPr>
              <w:t>11</w:t>
            </w:r>
          </w:p>
        </w:tc>
        <w:tc>
          <w:tcPr>
            <w:tcW w:w="624" w:type="dxa"/>
            <w:vAlign w:val="center"/>
          </w:tcPr>
          <w:p>
            <w:pPr>
              <w:jc w:val="center"/>
              <w:rPr>
                <w:rFonts w:ascii="仿宋" w:hAnsi="仿宋" w:eastAsia="仿宋"/>
                <w:sz w:val="21"/>
                <w:szCs w:val="21"/>
              </w:rPr>
            </w:pPr>
            <w:r>
              <w:rPr>
                <w:rFonts w:hint="eastAsia" w:ascii="仿宋" w:hAnsi="仿宋" w:eastAsia="仿宋"/>
                <w:sz w:val="21"/>
                <w:szCs w:val="21"/>
              </w:rPr>
              <w:t>集体</w:t>
            </w:r>
          </w:p>
          <w:p>
            <w:pPr>
              <w:jc w:val="center"/>
              <w:rPr>
                <w:rFonts w:ascii="仿宋" w:hAnsi="仿宋" w:eastAsia="仿宋"/>
                <w:sz w:val="21"/>
                <w:szCs w:val="21"/>
              </w:rPr>
            </w:pPr>
            <w:r>
              <w:rPr>
                <w:rFonts w:hint="eastAsia" w:ascii="仿宋" w:hAnsi="仿宋" w:eastAsia="仿宋"/>
                <w:sz w:val="21"/>
                <w:szCs w:val="21"/>
              </w:rPr>
              <w:t>荣誉类</w:t>
            </w:r>
          </w:p>
        </w:tc>
        <w:tc>
          <w:tcPr>
            <w:tcW w:w="1275" w:type="dxa"/>
            <w:vAlign w:val="center"/>
          </w:tcPr>
          <w:p>
            <w:pPr>
              <w:jc w:val="center"/>
              <w:rPr>
                <w:rFonts w:ascii="仿宋" w:hAnsi="仿宋" w:eastAsia="仿宋"/>
                <w:sz w:val="21"/>
                <w:szCs w:val="21"/>
              </w:rPr>
            </w:pPr>
            <w:r>
              <w:rPr>
                <w:rFonts w:hint="eastAsia" w:ascii="仿宋" w:hAnsi="仿宋" w:eastAsia="仿宋"/>
                <w:sz w:val="21"/>
                <w:szCs w:val="21"/>
              </w:rPr>
              <w:t>教研室工作获奖、组织活动社会影响情况</w:t>
            </w:r>
          </w:p>
        </w:tc>
        <w:tc>
          <w:tcPr>
            <w:tcW w:w="7510" w:type="dxa"/>
            <w:vAlign w:val="center"/>
          </w:tcPr>
          <w:p>
            <w:pPr>
              <w:rPr>
                <w:rFonts w:ascii="仿宋" w:hAnsi="仿宋" w:eastAsia="仿宋"/>
                <w:sz w:val="21"/>
                <w:szCs w:val="21"/>
              </w:rPr>
            </w:pPr>
            <w:r>
              <w:rPr>
                <w:rFonts w:hint="eastAsia" w:ascii="仿宋" w:hAnsi="仿宋" w:eastAsia="仿宋"/>
                <w:sz w:val="21"/>
                <w:szCs w:val="21"/>
              </w:rPr>
              <w:t>1．教研室工作获奖：国家级每项5分，省部级每项4分，地市级每项3分。</w:t>
            </w:r>
          </w:p>
          <w:p>
            <w:pPr>
              <w:rPr>
                <w:rFonts w:ascii="仿宋" w:hAnsi="仿宋" w:eastAsia="仿宋"/>
                <w:sz w:val="21"/>
                <w:szCs w:val="21"/>
              </w:rPr>
            </w:pPr>
            <w:r>
              <w:rPr>
                <w:rFonts w:hint="eastAsia" w:ascii="仿宋" w:hAnsi="仿宋" w:eastAsia="仿宋"/>
                <w:sz w:val="21"/>
                <w:szCs w:val="21"/>
              </w:rPr>
              <w:t>2．教研室组织活动获良好社会影响（市级及以上媒体报道与获得市级以上优秀组织奖、先进单位等合并考虑）：国家级每项加5分，省部级每项4分，地市级每项3分。</w:t>
            </w:r>
          </w:p>
          <w:p>
            <w:pPr>
              <w:rPr>
                <w:rFonts w:ascii="仿宋" w:hAnsi="仿宋" w:eastAsia="仿宋"/>
                <w:sz w:val="21"/>
                <w:szCs w:val="21"/>
              </w:rPr>
            </w:pPr>
            <w:r>
              <w:rPr>
                <w:rFonts w:hint="eastAsia" w:ascii="仿宋" w:hAnsi="仿宋" w:eastAsia="仿宋"/>
                <w:sz w:val="21"/>
                <w:szCs w:val="21"/>
              </w:rPr>
              <w:t>3.被评为学院精神文明创建工作先进教研室加3分。</w:t>
            </w:r>
          </w:p>
        </w:tc>
      </w:tr>
    </w:tbl>
    <w:p>
      <w:pPr>
        <w:spacing w:line="560" w:lineRule="exact"/>
        <w:ind w:firstLine="482" w:firstLineChars="200"/>
        <w:rPr>
          <w:rFonts w:hint="eastAsia" w:ascii="仿宋" w:hAnsi="仿宋" w:eastAsia="仿宋"/>
          <w:b/>
          <w:color w:val="000000"/>
          <w:sz w:val="24"/>
          <w:szCs w:val="24"/>
        </w:rPr>
      </w:pPr>
    </w:p>
    <w:p>
      <w:pPr>
        <w:spacing w:line="560" w:lineRule="exact"/>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注:</w:t>
      </w:r>
    </w:p>
    <w:p>
      <w:pPr>
        <w:spacing w:line="56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①同一项目只记最高分，不重复加分，所有加分项目超过15分，按15分记。</w:t>
      </w:r>
    </w:p>
    <w:p>
      <w:pPr>
        <w:spacing w:line="56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②所有项目按年度只计1次，跨年度不重复计算。</w:t>
      </w:r>
    </w:p>
    <w:p>
      <w:pPr>
        <w:spacing w:line="56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③加分项目涉及多个教研室的，所在教研室按1/2计，其他教研室按1/2分配。</w:t>
      </w:r>
    </w:p>
    <w:p>
      <w:pPr>
        <w:spacing w:line="56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④除上述项目外，集体获得其他奖项或荣誉，由考核组酌情加分。</w:t>
      </w:r>
    </w:p>
    <w:p>
      <w:pPr>
        <w:spacing w:line="56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⑤除上述项目外，个人获得奖项或荣誉，不加分。</w:t>
      </w:r>
    </w:p>
    <w:p>
      <w:pPr>
        <w:spacing w:line="56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⑥机关及教辅部门获奖加分时，对担负主要工作量的相关教研室按奖分的20%计算加分。</w:t>
      </w:r>
    </w:p>
    <w:p>
      <w:pPr>
        <w:spacing w:line="56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⑦院级项目按省级的1/4计算。</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2.减分项目</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年度工作中出现下列情况之一的部门，核减相应分数：</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（1）发生重大责任事故扣20分；发生较大责任事故扣10分；发生一般责任事故扣3分。</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（2）发生事故造成经济损失在1000元以下的扣2分；在1000元以上3000元以下的扣4分；在3000元以上5000元以下的扣6分；在5000元以上的扣8分。</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（3）出现工作差错或失误扣2分／次。</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（4）未按规定时间上交材（资）料的部门，由接收部门上报考核办，每次扣0.5分。职能部门因保管不善，将接收材（资）料丢失，由上交材（资）料部门上报考核办，每次扣0.5分。</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（5）出勤：迟到或早退，每人次扣部门0.1分。行政人员旷工每人每半天扣部门0.2分，教师旷课每人每节扣所在部门0.2分。未按要求坚持考勤的，扣责任部门1分。</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（6）无故不参加全院或有关部门组织的大型活动，根据签到情况，每人次扣部门0.1分。组织活动部门在两个工作日时间内将签到结果报人事劳资处。</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3.加分与扣分，由考核办计入部门考核档案，年终计入部门考核总分。</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以上加分与减分项目计算时间以上次年度绩效考核时间至本次年度绩效考核时间为止。同一项目不同级别的奖励加分取最高分。</w:t>
      </w:r>
    </w:p>
    <w:p>
      <w:pPr>
        <w:rPr>
          <w:rFonts w:hint="eastAsia" w:ascii="仿宋_GB2312"/>
          <w:color w:val="000000"/>
          <w:szCs w:val="32"/>
        </w:rPr>
      </w:pPr>
    </w:p>
    <w:p>
      <w:pPr>
        <w:rPr>
          <w:rFonts w:hint="eastAsia" w:ascii="仿宋_GB2312"/>
          <w:color w:val="000000"/>
          <w:szCs w:val="32"/>
        </w:rPr>
      </w:pPr>
    </w:p>
    <w:p>
      <w:pPr>
        <w:rPr>
          <w:rFonts w:hint="eastAsia" w:ascii="仿宋_GB2312"/>
          <w:color w:val="000000"/>
          <w:szCs w:val="32"/>
        </w:rPr>
      </w:pPr>
    </w:p>
    <w:p>
      <w:pPr>
        <w:rPr>
          <w:rFonts w:hint="eastAsia" w:ascii="仿宋_GB2312"/>
          <w:color w:val="000000"/>
          <w:szCs w:val="32"/>
        </w:rPr>
      </w:pPr>
    </w:p>
    <w:p>
      <w:pPr>
        <w:rPr>
          <w:rFonts w:hint="eastAsia" w:ascii="仿宋_GB2312"/>
          <w:color w:val="000000"/>
          <w:szCs w:val="32"/>
        </w:rPr>
      </w:pPr>
    </w:p>
    <w:p>
      <w:pPr>
        <w:rPr>
          <w:rFonts w:hint="eastAsia"/>
        </w:rPr>
      </w:pPr>
      <w:bookmarkStart w:id="0" w:name="_GoBack"/>
      <w:bookmarkEnd w:id="0"/>
    </w:p>
    <w:p>
      <w:pPr>
        <w:widowControl/>
        <w:shd w:val="clear" w:color="auto" w:fill="FFFFFF"/>
        <w:spacing w:line="315" w:lineRule="atLeast"/>
        <w:jc w:val="center"/>
        <w:rPr>
          <w:rFonts w:hint="eastAsia" w:ascii="仿宋_GB2312" w:hAnsi="仿宋" w:cs="黑体"/>
          <w:b/>
          <w:kern w:val="0"/>
          <w:sz w:val="21"/>
          <w:szCs w:val="21"/>
        </w:rPr>
      </w:pPr>
      <w:r>
        <w:rPr>
          <w:rFonts w:hint="eastAsia" w:ascii="仿宋_GB2312" w:hAnsi="仿宋" w:cs="黑体"/>
          <w:b/>
          <w:kern w:val="0"/>
          <w:sz w:val="36"/>
          <w:szCs w:val="36"/>
        </w:rPr>
        <w:t>附表1：         教研室工作考核评分表</w:t>
      </w:r>
    </w:p>
    <w:tbl>
      <w:tblPr>
        <w:tblStyle w:val="3"/>
        <w:tblW w:w="99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4"/>
        <w:gridCol w:w="7020"/>
        <w:gridCol w:w="720"/>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Align w:val="center"/>
          </w:tcPr>
          <w:p>
            <w:pPr>
              <w:widowControl/>
              <w:spacing w:line="315" w:lineRule="atLeast"/>
              <w:jc w:val="center"/>
              <w:rPr>
                <w:rFonts w:hint="eastAsia" w:ascii="仿宋" w:hAnsi="仿宋" w:eastAsia="仿宋"/>
                <w:b/>
                <w:sz w:val="21"/>
                <w:szCs w:val="21"/>
              </w:rPr>
            </w:pPr>
            <w:r>
              <w:rPr>
                <w:rFonts w:hint="eastAsia" w:ascii="仿宋" w:hAnsi="仿宋" w:eastAsia="仿宋"/>
                <w:b/>
                <w:sz w:val="21"/>
                <w:szCs w:val="21"/>
              </w:rPr>
              <w:t>考核指标</w:t>
            </w:r>
          </w:p>
        </w:tc>
        <w:tc>
          <w:tcPr>
            <w:tcW w:w="7020" w:type="dxa"/>
            <w:vAlign w:val="center"/>
          </w:tcPr>
          <w:p>
            <w:pPr>
              <w:widowControl/>
              <w:spacing w:line="315" w:lineRule="atLeast"/>
              <w:jc w:val="center"/>
              <w:rPr>
                <w:rFonts w:hint="eastAsia" w:ascii="仿宋" w:hAnsi="仿宋" w:eastAsia="仿宋"/>
                <w:b/>
                <w:sz w:val="21"/>
                <w:szCs w:val="21"/>
              </w:rPr>
            </w:pPr>
            <w:r>
              <w:rPr>
                <w:rFonts w:hint="eastAsia" w:ascii="仿宋" w:hAnsi="仿宋" w:eastAsia="仿宋"/>
                <w:b/>
                <w:sz w:val="21"/>
                <w:szCs w:val="21"/>
              </w:rPr>
              <w:t>考核观测点</w:t>
            </w:r>
          </w:p>
        </w:tc>
        <w:tc>
          <w:tcPr>
            <w:tcW w:w="720" w:type="dxa"/>
            <w:vAlign w:val="center"/>
          </w:tcPr>
          <w:p>
            <w:pPr>
              <w:widowControl/>
              <w:spacing w:line="315" w:lineRule="atLeast"/>
              <w:jc w:val="center"/>
              <w:rPr>
                <w:rFonts w:hint="eastAsia" w:ascii="仿宋" w:hAnsi="仿宋" w:eastAsia="仿宋"/>
                <w:b/>
                <w:sz w:val="21"/>
                <w:szCs w:val="21"/>
              </w:rPr>
            </w:pPr>
            <w:r>
              <w:rPr>
                <w:rFonts w:hint="eastAsia" w:ascii="仿宋" w:hAnsi="仿宋" w:eastAsia="仿宋"/>
                <w:b/>
                <w:sz w:val="21"/>
                <w:szCs w:val="21"/>
              </w:rPr>
              <w:t>自评分</w:t>
            </w:r>
          </w:p>
        </w:tc>
        <w:tc>
          <w:tcPr>
            <w:tcW w:w="1023" w:type="dxa"/>
            <w:vAlign w:val="top"/>
          </w:tcPr>
          <w:p>
            <w:pPr>
              <w:widowControl/>
              <w:spacing w:line="315" w:lineRule="atLeast"/>
              <w:jc w:val="center"/>
              <w:rPr>
                <w:rFonts w:hint="eastAsia" w:ascii="仿宋" w:hAnsi="仿宋" w:eastAsia="仿宋"/>
                <w:b/>
                <w:sz w:val="21"/>
                <w:szCs w:val="21"/>
              </w:rPr>
            </w:pPr>
            <w:r>
              <w:rPr>
                <w:rFonts w:hint="eastAsia" w:ascii="仿宋" w:hAnsi="仿宋" w:eastAsia="仿宋"/>
                <w:b/>
                <w:sz w:val="21"/>
                <w:szCs w:val="21"/>
              </w:rPr>
              <w:t>系部审核得分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restart"/>
            <w:vAlign w:val="center"/>
          </w:tcPr>
          <w:p>
            <w:pPr>
              <w:widowControl/>
              <w:spacing w:line="315" w:lineRule="atLeast"/>
              <w:jc w:val="center"/>
              <w:rPr>
                <w:rFonts w:hint="eastAsia" w:ascii="仿宋" w:hAnsi="仿宋" w:eastAsia="仿宋"/>
                <w:sz w:val="21"/>
                <w:szCs w:val="21"/>
              </w:rPr>
            </w:pPr>
            <w:r>
              <w:rPr>
                <w:rFonts w:hint="eastAsia" w:ascii="仿宋" w:hAnsi="仿宋" w:eastAsia="仿宋" w:cs="宋体"/>
                <w:b/>
                <w:bCs/>
                <w:color w:val="555555"/>
                <w:kern w:val="0"/>
                <w:sz w:val="21"/>
                <w:szCs w:val="21"/>
              </w:rPr>
              <w:t>一、</w:t>
            </w:r>
            <w:r>
              <w:rPr>
                <w:rFonts w:hint="eastAsia" w:ascii="仿宋" w:hAnsi="仿宋" w:eastAsia="仿宋"/>
                <w:sz w:val="21"/>
                <w:szCs w:val="21"/>
              </w:rPr>
              <w:t>专业建设（15分）</w:t>
            </w: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1.制定专业建设规划和年度计划；2分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2.开展专业市场需求和岗位需求调研，动态调整专业设置；3分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3. 改革人才培养模式，制定（修订）专业人才培养方案，优化课程体系；3分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4.专业教学资源库建设。7分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restart"/>
            <w:vAlign w:val="center"/>
          </w:tcPr>
          <w:p>
            <w:pPr>
              <w:widowControl/>
              <w:spacing w:line="315" w:lineRule="atLeast"/>
              <w:jc w:val="center"/>
              <w:rPr>
                <w:rFonts w:hint="eastAsia" w:ascii="仿宋" w:hAnsi="仿宋" w:eastAsia="仿宋"/>
                <w:sz w:val="21"/>
                <w:szCs w:val="21"/>
              </w:rPr>
            </w:pPr>
            <w:r>
              <w:rPr>
                <w:rFonts w:hint="eastAsia" w:ascii="仿宋" w:hAnsi="仿宋" w:eastAsia="仿宋"/>
                <w:sz w:val="21"/>
                <w:szCs w:val="21"/>
              </w:rPr>
              <w:t>二、课程建设（20分）</w:t>
            </w: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1.制定课程标准；4分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2.教材的编写与选用；3分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3.整合优化课程内容；5分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4.改进教学方法与手段；4分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5.在线开放课程建设。4分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restart"/>
            <w:vAlign w:val="center"/>
          </w:tcPr>
          <w:p>
            <w:pPr>
              <w:widowControl/>
              <w:spacing w:line="315" w:lineRule="atLeast"/>
              <w:jc w:val="center"/>
              <w:rPr>
                <w:rFonts w:hint="eastAsia" w:ascii="仿宋" w:hAnsi="仿宋" w:eastAsia="仿宋"/>
                <w:sz w:val="21"/>
                <w:szCs w:val="21"/>
              </w:rPr>
            </w:pPr>
            <w:r>
              <w:rPr>
                <w:rFonts w:hint="eastAsia" w:ascii="仿宋" w:hAnsi="仿宋" w:eastAsia="仿宋"/>
                <w:sz w:val="21"/>
                <w:szCs w:val="21"/>
              </w:rPr>
              <w:t>三、师资队伍建设（10分）</w:t>
            </w: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1.制订师资队伍培养规划；2分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2.师资年度培养计划；2分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3.专业带头人、课程带头人、骨干教师、青年教师培养成效；3分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4.“双师”素质教师和“双师”教学团队建设成效。3分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restart"/>
            <w:vAlign w:val="center"/>
          </w:tcPr>
          <w:p>
            <w:pPr>
              <w:widowControl/>
              <w:spacing w:line="315" w:lineRule="atLeast"/>
              <w:jc w:val="center"/>
              <w:rPr>
                <w:rFonts w:hint="eastAsia" w:ascii="仿宋" w:hAnsi="仿宋" w:eastAsia="仿宋"/>
                <w:sz w:val="21"/>
                <w:szCs w:val="21"/>
              </w:rPr>
            </w:pPr>
            <w:r>
              <w:rPr>
                <w:rFonts w:hint="eastAsia" w:ascii="仿宋" w:hAnsi="仿宋" w:eastAsia="仿宋"/>
                <w:sz w:val="21"/>
                <w:szCs w:val="21"/>
              </w:rPr>
              <w:t>四、实训建设（10分）</w:t>
            </w: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1.校内外实训基地建设规划；2分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2.年度校内外实训基地建设计划;2分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3.年度校内外实训基地建设成效；3分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4.实训教学文件（标准、任务书、指导书）制定及落实。3分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restart"/>
            <w:vAlign w:val="center"/>
          </w:tcPr>
          <w:p>
            <w:pPr>
              <w:widowControl/>
              <w:spacing w:line="315" w:lineRule="atLeast"/>
              <w:jc w:val="center"/>
              <w:rPr>
                <w:rFonts w:hint="eastAsia" w:ascii="仿宋" w:hAnsi="仿宋" w:eastAsia="仿宋"/>
                <w:sz w:val="21"/>
                <w:szCs w:val="21"/>
              </w:rPr>
            </w:pPr>
            <w:r>
              <w:rPr>
                <w:rFonts w:hint="eastAsia" w:ascii="仿宋" w:hAnsi="仿宋" w:eastAsia="仿宋"/>
                <w:sz w:val="21"/>
                <w:szCs w:val="21"/>
              </w:rPr>
              <w:t>五、教学科研与社会服务（10分）</w:t>
            </w: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1.制定年度教研、科研、社会服务计划；2分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2.年度教研、科研、社会服务成效；5分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3.开展学术交流。3分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restart"/>
            <w:vAlign w:val="center"/>
          </w:tcPr>
          <w:p>
            <w:pPr>
              <w:widowControl/>
              <w:spacing w:line="315" w:lineRule="atLeast"/>
              <w:jc w:val="center"/>
              <w:rPr>
                <w:rFonts w:hint="eastAsia" w:ascii="仿宋" w:hAnsi="仿宋" w:eastAsia="仿宋"/>
                <w:sz w:val="21"/>
                <w:szCs w:val="21"/>
              </w:rPr>
            </w:pPr>
            <w:r>
              <w:rPr>
                <w:rFonts w:hint="eastAsia" w:ascii="仿宋" w:hAnsi="仿宋" w:eastAsia="仿宋"/>
                <w:sz w:val="21"/>
                <w:szCs w:val="21"/>
              </w:rPr>
              <w:t>六、教学运行（10分）</w:t>
            </w: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1.教学任务落实；3分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2.教学环节规范（授课计划、备课、讲授、课后辅导、作业批改、考核评价）；3分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3.教学资料齐全、档案规范完整。4分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restart"/>
            <w:vAlign w:val="center"/>
          </w:tcPr>
          <w:p>
            <w:pPr>
              <w:widowControl/>
              <w:spacing w:line="315" w:lineRule="atLeast"/>
              <w:jc w:val="center"/>
              <w:rPr>
                <w:rFonts w:hint="eastAsia" w:ascii="仿宋" w:hAnsi="仿宋" w:eastAsia="仿宋"/>
                <w:sz w:val="21"/>
                <w:szCs w:val="21"/>
              </w:rPr>
            </w:pPr>
            <w:r>
              <w:rPr>
                <w:rFonts w:hint="eastAsia" w:ascii="仿宋" w:hAnsi="仿宋" w:eastAsia="仿宋"/>
                <w:sz w:val="21"/>
                <w:szCs w:val="21"/>
              </w:rPr>
              <w:t>七、招生就业（5分）</w:t>
            </w: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1.招生数量与质量；2分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2.就业率与质量。3分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restart"/>
            <w:vAlign w:val="center"/>
          </w:tcPr>
          <w:p>
            <w:pPr>
              <w:widowControl/>
              <w:spacing w:line="315" w:lineRule="atLeast"/>
              <w:jc w:val="center"/>
              <w:rPr>
                <w:rFonts w:hint="eastAsia" w:ascii="仿宋" w:hAnsi="仿宋" w:eastAsia="仿宋"/>
                <w:sz w:val="21"/>
                <w:szCs w:val="21"/>
              </w:rPr>
            </w:pPr>
            <w:r>
              <w:rPr>
                <w:rFonts w:hint="eastAsia" w:ascii="仿宋" w:hAnsi="仿宋" w:eastAsia="仿宋"/>
                <w:sz w:val="21"/>
                <w:szCs w:val="21"/>
              </w:rPr>
              <w:t>八、学业指导（5分）</w:t>
            </w: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1.新生专业教育；1分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2.学生职业生涯规划指导；2分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center"/>
          </w:tcPr>
          <w:p>
            <w:pPr>
              <w:widowControl/>
              <w:spacing w:line="315" w:lineRule="atLeast"/>
              <w:jc w:val="center"/>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3.顶岗实习岗位联系与指导。2分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restart"/>
            <w:vAlign w:val="center"/>
          </w:tcPr>
          <w:p>
            <w:pPr>
              <w:widowControl/>
              <w:spacing w:line="315" w:lineRule="atLeast"/>
              <w:jc w:val="center"/>
              <w:rPr>
                <w:rFonts w:hint="eastAsia" w:ascii="仿宋" w:hAnsi="仿宋" w:eastAsia="仿宋"/>
                <w:sz w:val="21"/>
                <w:szCs w:val="21"/>
              </w:rPr>
            </w:pPr>
            <w:r>
              <w:rPr>
                <w:rFonts w:hint="eastAsia" w:ascii="仿宋" w:hAnsi="仿宋" w:eastAsia="仿宋"/>
                <w:sz w:val="21"/>
                <w:szCs w:val="21"/>
              </w:rPr>
              <w:t>九、质量监控（10分）</w:t>
            </w: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1.开展常规、专项教学检查；3分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top"/>
          </w:tcPr>
          <w:p>
            <w:pPr>
              <w:widowControl/>
              <w:spacing w:line="315" w:lineRule="atLeast"/>
              <w:jc w:val="left"/>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2.开展公开、观摩教学；2分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top"/>
          </w:tcPr>
          <w:p>
            <w:pPr>
              <w:widowControl/>
              <w:spacing w:line="315" w:lineRule="atLeast"/>
              <w:jc w:val="left"/>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3.学生评教；2分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top"/>
          </w:tcPr>
          <w:p>
            <w:pPr>
              <w:widowControl/>
              <w:spacing w:line="315" w:lineRule="atLeast"/>
              <w:jc w:val="left"/>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4.听课评课。3分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restart"/>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十、教研室常规管理（5分）</w:t>
            </w: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1.制定年度工作计划；1分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top"/>
          </w:tcPr>
          <w:p>
            <w:pPr>
              <w:widowControl/>
              <w:spacing w:line="315" w:lineRule="atLeast"/>
              <w:jc w:val="left"/>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2.教研活动开展情况；2分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Merge w:val="continue"/>
            <w:vAlign w:val="top"/>
          </w:tcPr>
          <w:p>
            <w:pPr>
              <w:widowControl/>
              <w:spacing w:line="315" w:lineRule="atLeast"/>
              <w:jc w:val="left"/>
              <w:rPr>
                <w:rFonts w:hint="eastAsia" w:ascii="仿宋" w:hAnsi="仿宋" w:eastAsia="仿宋"/>
                <w:sz w:val="21"/>
                <w:szCs w:val="21"/>
              </w:rPr>
            </w:pPr>
          </w:p>
        </w:tc>
        <w:tc>
          <w:tcPr>
            <w:tcW w:w="7020"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3.教研活动总结。2分</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奖励加分</w:t>
            </w:r>
          </w:p>
        </w:tc>
        <w:tc>
          <w:tcPr>
            <w:tcW w:w="7020" w:type="dxa"/>
            <w:vAlign w:val="top"/>
          </w:tcPr>
          <w:p>
            <w:pPr>
              <w:widowControl/>
              <w:spacing w:line="315" w:lineRule="atLeast"/>
              <w:jc w:val="left"/>
              <w:rPr>
                <w:rFonts w:hint="eastAsia" w:ascii="仿宋" w:hAnsi="仿宋" w:eastAsia="仿宋"/>
                <w:sz w:val="21"/>
                <w:szCs w:val="21"/>
              </w:rPr>
            </w:pP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224" w:type="dxa"/>
            <w:vAlign w:val="top"/>
          </w:tcPr>
          <w:p>
            <w:pPr>
              <w:widowControl/>
              <w:spacing w:line="315" w:lineRule="atLeast"/>
              <w:jc w:val="left"/>
              <w:rPr>
                <w:rFonts w:hint="eastAsia" w:ascii="仿宋" w:hAnsi="仿宋" w:eastAsia="仿宋"/>
                <w:sz w:val="21"/>
                <w:szCs w:val="21"/>
              </w:rPr>
            </w:pPr>
            <w:r>
              <w:rPr>
                <w:rFonts w:hint="eastAsia" w:ascii="仿宋" w:hAnsi="仿宋" w:eastAsia="仿宋"/>
                <w:sz w:val="21"/>
                <w:szCs w:val="21"/>
              </w:rPr>
              <w:t>减分</w:t>
            </w:r>
          </w:p>
        </w:tc>
        <w:tc>
          <w:tcPr>
            <w:tcW w:w="7020" w:type="dxa"/>
            <w:vAlign w:val="top"/>
          </w:tcPr>
          <w:p>
            <w:pPr>
              <w:widowControl/>
              <w:spacing w:line="315" w:lineRule="atLeast"/>
              <w:jc w:val="left"/>
              <w:rPr>
                <w:rFonts w:hint="eastAsia" w:ascii="仿宋" w:hAnsi="仿宋" w:eastAsia="仿宋"/>
                <w:sz w:val="21"/>
                <w:szCs w:val="21"/>
              </w:rPr>
            </w:pP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244" w:type="dxa"/>
            <w:gridSpan w:val="2"/>
            <w:vAlign w:val="top"/>
          </w:tcPr>
          <w:p>
            <w:pPr>
              <w:widowControl/>
              <w:spacing w:line="315" w:lineRule="atLeast"/>
              <w:jc w:val="center"/>
              <w:rPr>
                <w:rFonts w:hint="eastAsia" w:ascii="仿宋" w:hAnsi="仿宋" w:eastAsia="仿宋"/>
                <w:sz w:val="21"/>
                <w:szCs w:val="21"/>
              </w:rPr>
            </w:pPr>
            <w:r>
              <w:rPr>
                <w:rFonts w:hint="eastAsia" w:ascii="仿宋" w:hAnsi="仿宋" w:eastAsia="仿宋"/>
                <w:sz w:val="21"/>
                <w:szCs w:val="21"/>
              </w:rPr>
              <w:t>合计</w:t>
            </w:r>
          </w:p>
        </w:tc>
        <w:tc>
          <w:tcPr>
            <w:tcW w:w="720" w:type="dxa"/>
            <w:vAlign w:val="top"/>
          </w:tcPr>
          <w:p>
            <w:pPr>
              <w:widowControl/>
              <w:spacing w:line="315" w:lineRule="atLeast"/>
              <w:jc w:val="left"/>
              <w:rPr>
                <w:rFonts w:hint="eastAsia" w:ascii="仿宋" w:hAnsi="仿宋" w:eastAsia="仿宋"/>
                <w:sz w:val="21"/>
                <w:szCs w:val="21"/>
              </w:rPr>
            </w:pPr>
          </w:p>
        </w:tc>
        <w:tc>
          <w:tcPr>
            <w:tcW w:w="1023" w:type="dxa"/>
            <w:vAlign w:val="top"/>
          </w:tcPr>
          <w:p>
            <w:pPr>
              <w:widowControl/>
              <w:spacing w:line="315" w:lineRule="atLeast"/>
              <w:jc w:val="left"/>
              <w:rPr>
                <w:rFonts w:hint="eastAsia" w:ascii="仿宋" w:hAnsi="仿宋" w:eastAsia="仿宋"/>
                <w:sz w:val="21"/>
                <w:szCs w:val="21"/>
              </w:rPr>
            </w:pPr>
          </w:p>
        </w:tc>
      </w:tr>
    </w:tbl>
    <w:p>
      <w:pPr>
        <w:widowControl/>
        <w:shd w:val="clear" w:color="auto" w:fill="FFFFFF"/>
        <w:spacing w:line="315" w:lineRule="atLeast"/>
        <w:jc w:val="center"/>
        <w:rPr>
          <w:rFonts w:hint="eastAsia" w:ascii="仿宋_GB2312" w:hAnsi="仿宋" w:cs="黑体"/>
          <w:b/>
          <w:kern w:val="0"/>
          <w:sz w:val="36"/>
          <w:szCs w:val="36"/>
        </w:rPr>
      </w:pPr>
      <w:r>
        <w:rPr>
          <w:rFonts w:hint="eastAsia" w:ascii="仿宋_GB2312" w:hAnsi="仿宋" w:cs="黑体"/>
          <w:b/>
          <w:kern w:val="0"/>
          <w:sz w:val="36"/>
          <w:szCs w:val="36"/>
        </w:rPr>
        <w:t>附表2：        年度教研室工作考核表</w:t>
      </w:r>
    </w:p>
    <w:p>
      <w:pPr>
        <w:autoSpaceDE w:val="0"/>
        <w:autoSpaceDN w:val="0"/>
        <w:adjustRightInd w:val="0"/>
        <w:jc w:val="center"/>
        <w:rPr>
          <w:rFonts w:hint="eastAsia" w:ascii="仿宋" w:hAnsi="仿宋" w:eastAsia="仿宋"/>
          <w:b/>
          <w:sz w:val="21"/>
          <w:szCs w:val="32"/>
        </w:rPr>
      </w:pPr>
      <w:r>
        <w:rPr>
          <w:rFonts w:hint="eastAsia" w:ascii="仿宋" w:hAnsi="仿宋" w:eastAsia="仿宋" w:cs="仿宋"/>
          <w:spacing w:val="2"/>
          <w:kern w:val="0"/>
          <w:sz w:val="24"/>
        </w:rPr>
        <w:t xml:space="preserve"> 考</w:t>
      </w:r>
      <w:r>
        <w:rPr>
          <w:rFonts w:hint="eastAsia" w:ascii="仿宋" w:hAnsi="仿宋" w:eastAsia="仿宋" w:cs="仿宋"/>
          <w:kern w:val="0"/>
          <w:sz w:val="24"/>
        </w:rPr>
        <w:t>核</w:t>
      </w:r>
      <w:r>
        <w:rPr>
          <w:rFonts w:hint="eastAsia" w:ascii="仿宋" w:hAnsi="仿宋" w:eastAsia="仿宋" w:cs="仿宋"/>
          <w:spacing w:val="2"/>
          <w:kern w:val="0"/>
          <w:sz w:val="24"/>
        </w:rPr>
        <w:t>年</w:t>
      </w:r>
      <w:r>
        <w:rPr>
          <w:rFonts w:hint="eastAsia" w:ascii="仿宋" w:hAnsi="仿宋" w:eastAsia="仿宋" w:cs="仿宋"/>
          <w:kern w:val="0"/>
          <w:sz w:val="24"/>
        </w:rPr>
        <w:t>度</w:t>
      </w:r>
      <w:r>
        <w:rPr>
          <w:rFonts w:hint="eastAsia" w:ascii="仿宋" w:hAnsi="仿宋" w:eastAsia="仿宋" w:cs="仿宋"/>
          <w:spacing w:val="3"/>
          <w:kern w:val="0"/>
          <w:sz w:val="24"/>
        </w:rPr>
        <w:t>：</w:t>
      </w:r>
      <w:r>
        <w:rPr>
          <w:rFonts w:hint="eastAsia" w:ascii="仿宋" w:hAnsi="仿宋" w:eastAsia="仿宋" w:cs="仿宋"/>
          <w:kern w:val="0"/>
          <w:sz w:val="24"/>
          <w:u w:val="thick"/>
        </w:rPr>
        <w:t xml:space="preserve"> </w:t>
      </w:r>
      <w:r>
        <w:rPr>
          <w:rFonts w:hint="eastAsia" w:ascii="仿宋" w:hAnsi="仿宋" w:eastAsia="仿宋" w:cs="仿宋"/>
          <w:kern w:val="0"/>
          <w:sz w:val="24"/>
          <w:u w:val="thick"/>
        </w:rPr>
        <w:tab/>
      </w:r>
      <w:r>
        <w:rPr>
          <w:rFonts w:hint="eastAsia" w:ascii="仿宋" w:hAnsi="仿宋" w:eastAsia="仿宋" w:cs="仿宋"/>
          <w:kern w:val="0"/>
          <w:sz w:val="24"/>
          <w:u w:val="thick"/>
        </w:rPr>
        <w:t xml:space="preserve">     </w:t>
      </w:r>
      <w:r>
        <w:rPr>
          <w:rFonts w:hint="eastAsia" w:ascii="仿宋" w:hAnsi="仿宋" w:eastAsia="仿宋" w:cs="仿宋"/>
          <w:kern w:val="0"/>
          <w:sz w:val="24"/>
        </w:rPr>
        <w:t xml:space="preserve">年度                  </w:t>
      </w:r>
      <w:r>
        <w:rPr>
          <w:rFonts w:hint="eastAsia" w:ascii="仿宋" w:hAnsi="仿宋" w:eastAsia="仿宋" w:cs="仿宋"/>
          <w:spacing w:val="2"/>
          <w:kern w:val="0"/>
          <w:sz w:val="24"/>
        </w:rPr>
        <w:t>填表时</w:t>
      </w:r>
      <w:r>
        <w:rPr>
          <w:rFonts w:hint="eastAsia" w:ascii="仿宋" w:hAnsi="仿宋" w:eastAsia="仿宋" w:cs="仿宋"/>
          <w:kern w:val="0"/>
          <w:sz w:val="24"/>
        </w:rPr>
        <w:t>间</w:t>
      </w:r>
      <w:r>
        <w:rPr>
          <w:rFonts w:hint="eastAsia" w:ascii="仿宋" w:hAnsi="仿宋" w:eastAsia="仿宋" w:cs="仿宋"/>
          <w:spacing w:val="4"/>
          <w:kern w:val="0"/>
          <w:sz w:val="24"/>
        </w:rPr>
        <w:t>：</w:t>
      </w:r>
      <w:r>
        <w:rPr>
          <w:rFonts w:hint="eastAsia" w:ascii="仿宋" w:hAnsi="仿宋" w:eastAsia="仿宋" w:cs="仿宋"/>
          <w:kern w:val="0"/>
          <w:sz w:val="24"/>
          <w:u w:val="thick"/>
        </w:rPr>
        <w:t xml:space="preserve">    </w:t>
      </w:r>
      <w:r>
        <w:rPr>
          <w:rFonts w:hint="eastAsia" w:ascii="仿宋" w:hAnsi="仿宋" w:eastAsia="仿宋" w:cs="仿宋"/>
          <w:kern w:val="0"/>
          <w:sz w:val="24"/>
          <w:u w:val="thick"/>
        </w:rPr>
        <w:tab/>
      </w:r>
      <w:r>
        <w:rPr>
          <w:rFonts w:hint="eastAsia" w:ascii="仿宋" w:hAnsi="仿宋" w:eastAsia="仿宋" w:cs="仿宋"/>
          <w:spacing w:val="2"/>
          <w:kern w:val="0"/>
          <w:sz w:val="24"/>
        </w:rPr>
        <w:t>年</w:t>
      </w:r>
      <w:r>
        <w:rPr>
          <w:rFonts w:hint="eastAsia" w:ascii="仿宋" w:hAnsi="仿宋" w:eastAsia="仿宋" w:cs="仿宋"/>
          <w:kern w:val="0"/>
          <w:sz w:val="24"/>
          <w:u w:val="thick"/>
        </w:rPr>
        <w:t xml:space="preserve">     </w:t>
      </w:r>
      <w:r>
        <w:rPr>
          <w:rFonts w:hint="eastAsia" w:ascii="仿宋" w:hAnsi="仿宋" w:eastAsia="仿宋" w:cs="仿宋"/>
          <w:spacing w:val="2"/>
          <w:kern w:val="0"/>
          <w:sz w:val="24"/>
        </w:rPr>
        <w:t>月</w:t>
      </w:r>
      <w:r>
        <w:rPr>
          <w:rFonts w:hint="eastAsia" w:ascii="仿宋" w:hAnsi="仿宋" w:eastAsia="仿宋" w:cs="仿宋"/>
          <w:kern w:val="0"/>
          <w:sz w:val="24"/>
          <w:u w:val="thick"/>
        </w:rPr>
        <w:t xml:space="preserve">      </w:t>
      </w:r>
      <w:r>
        <w:rPr>
          <w:rFonts w:hint="eastAsia" w:ascii="仿宋" w:hAnsi="仿宋" w:eastAsia="仿宋" w:cs="仿宋"/>
          <w:kern w:val="0"/>
          <w:sz w:val="24"/>
        </w:rPr>
        <w:t>日</w:t>
      </w:r>
    </w:p>
    <w:p>
      <w:pPr>
        <w:autoSpaceDE w:val="0"/>
        <w:autoSpaceDN w:val="0"/>
        <w:adjustRightInd w:val="0"/>
        <w:spacing w:before="7" w:line="30" w:lineRule="exact"/>
        <w:jc w:val="left"/>
        <w:rPr>
          <w:rFonts w:hint="eastAsia" w:ascii="仿宋" w:hAnsi="仿宋" w:eastAsia="仿宋" w:cs="仿宋"/>
          <w:kern w:val="0"/>
          <w:sz w:val="24"/>
        </w:rPr>
      </w:pPr>
    </w:p>
    <w:tbl>
      <w:tblPr>
        <w:tblStyle w:val="3"/>
        <w:tblW w:w="9366" w:type="dxa"/>
        <w:tblInd w:w="103" w:type="dxa"/>
        <w:tblLayout w:type="fixed"/>
        <w:tblCellMar>
          <w:top w:w="0" w:type="dxa"/>
          <w:left w:w="0" w:type="dxa"/>
          <w:bottom w:w="0" w:type="dxa"/>
          <w:right w:w="0" w:type="dxa"/>
        </w:tblCellMar>
      </w:tblPr>
      <w:tblGrid>
        <w:gridCol w:w="722"/>
        <w:gridCol w:w="1035"/>
        <w:gridCol w:w="573"/>
        <w:gridCol w:w="429"/>
        <w:gridCol w:w="430"/>
        <w:gridCol w:w="573"/>
        <w:gridCol w:w="572"/>
        <w:gridCol w:w="430"/>
        <w:gridCol w:w="715"/>
        <w:gridCol w:w="430"/>
        <w:gridCol w:w="572"/>
        <w:gridCol w:w="1002"/>
        <w:gridCol w:w="859"/>
        <w:gridCol w:w="1024"/>
      </w:tblGrid>
      <w:tr>
        <w:tblPrEx>
          <w:tblLayout w:type="fixed"/>
          <w:tblCellMar>
            <w:top w:w="0" w:type="dxa"/>
            <w:left w:w="0" w:type="dxa"/>
            <w:bottom w:w="0" w:type="dxa"/>
            <w:right w:w="0" w:type="dxa"/>
          </w:tblCellMar>
        </w:tblPrEx>
        <w:trPr>
          <w:trHeight w:val="650" w:hRule="exact"/>
        </w:trPr>
        <w:tc>
          <w:tcPr>
            <w:tcW w:w="1757" w:type="dxa"/>
            <w:gridSpan w:val="2"/>
            <w:tcBorders>
              <w:top w:val="single" w:color="000000" w:sz="12" w:space="0"/>
              <w:left w:val="single" w:color="000000" w:sz="12" w:space="0"/>
              <w:bottom w:val="single" w:color="000000" w:sz="4" w:space="0"/>
              <w:right w:val="single" w:color="000000" w:sz="4" w:space="0"/>
            </w:tcBorders>
            <w:vAlign w:val="center"/>
          </w:tcPr>
          <w:p>
            <w:pPr>
              <w:autoSpaceDE w:val="0"/>
              <w:autoSpaceDN w:val="0"/>
              <w:adjustRightInd w:val="0"/>
              <w:spacing w:line="270" w:lineRule="exact"/>
              <w:ind w:left="234"/>
              <w:jc w:val="center"/>
              <w:rPr>
                <w:rFonts w:hint="eastAsia" w:ascii="仿宋" w:hAnsi="仿宋" w:eastAsia="仿宋"/>
                <w:b/>
                <w:kern w:val="0"/>
                <w:sz w:val="24"/>
              </w:rPr>
            </w:pPr>
            <w:r>
              <w:rPr>
                <w:rFonts w:hint="eastAsia" w:ascii="仿宋" w:hAnsi="仿宋" w:eastAsia="仿宋" w:cs="仿宋"/>
                <w:b/>
                <w:spacing w:val="2"/>
                <w:kern w:val="0"/>
                <w:position w:val="-2"/>
                <w:sz w:val="24"/>
              </w:rPr>
              <w:t>所在</w:t>
            </w:r>
            <w:r>
              <w:rPr>
                <w:rFonts w:hint="eastAsia" w:ascii="仿宋" w:hAnsi="仿宋" w:eastAsia="仿宋" w:cs="仿宋"/>
                <w:b/>
                <w:spacing w:val="2"/>
                <w:kern w:val="0"/>
                <w:position w:val="-3"/>
                <w:sz w:val="24"/>
              </w:rPr>
              <w:t>系部</w:t>
            </w:r>
          </w:p>
        </w:tc>
        <w:tc>
          <w:tcPr>
            <w:tcW w:w="1002" w:type="dxa"/>
            <w:gridSpan w:val="2"/>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仿宋" w:hAnsi="仿宋" w:eastAsia="仿宋"/>
                <w:b/>
                <w:kern w:val="0"/>
                <w:sz w:val="24"/>
              </w:rPr>
            </w:pPr>
          </w:p>
        </w:tc>
        <w:tc>
          <w:tcPr>
            <w:tcW w:w="1003" w:type="dxa"/>
            <w:gridSpan w:val="2"/>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before="67"/>
              <w:ind w:left="177"/>
              <w:jc w:val="center"/>
              <w:rPr>
                <w:rFonts w:hint="eastAsia" w:ascii="仿宋" w:hAnsi="仿宋" w:eastAsia="仿宋"/>
                <w:b/>
                <w:kern w:val="0"/>
                <w:sz w:val="24"/>
              </w:rPr>
            </w:pPr>
            <w:r>
              <w:rPr>
                <w:rFonts w:hint="eastAsia" w:ascii="仿宋" w:hAnsi="仿宋" w:eastAsia="仿宋" w:cs="仿宋"/>
                <w:b/>
                <w:spacing w:val="2"/>
                <w:kern w:val="0"/>
                <w:sz w:val="24"/>
              </w:rPr>
              <w:t>教研室</w:t>
            </w:r>
          </w:p>
        </w:tc>
        <w:tc>
          <w:tcPr>
            <w:tcW w:w="1002" w:type="dxa"/>
            <w:gridSpan w:val="2"/>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仿宋" w:hAnsi="仿宋" w:eastAsia="仿宋"/>
                <w:b/>
                <w:kern w:val="0"/>
                <w:sz w:val="24"/>
              </w:rPr>
            </w:pPr>
          </w:p>
        </w:tc>
        <w:tc>
          <w:tcPr>
            <w:tcW w:w="1145" w:type="dxa"/>
            <w:gridSpan w:val="2"/>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before="67"/>
              <w:ind w:left="107"/>
              <w:jc w:val="center"/>
              <w:rPr>
                <w:rFonts w:hint="eastAsia" w:ascii="仿宋" w:hAnsi="仿宋" w:eastAsia="仿宋"/>
                <w:b/>
                <w:kern w:val="0"/>
                <w:sz w:val="24"/>
              </w:rPr>
            </w:pPr>
            <w:r>
              <w:rPr>
                <w:rFonts w:hint="eastAsia" w:ascii="仿宋" w:hAnsi="仿宋" w:eastAsia="仿宋" w:cs="仿宋"/>
                <w:b/>
                <w:spacing w:val="2"/>
                <w:kern w:val="0"/>
                <w:sz w:val="24"/>
              </w:rPr>
              <w:t>专业设置</w:t>
            </w:r>
          </w:p>
        </w:tc>
        <w:tc>
          <w:tcPr>
            <w:tcW w:w="3457" w:type="dxa"/>
            <w:gridSpan w:val="4"/>
            <w:tcBorders>
              <w:top w:val="single" w:color="000000" w:sz="12" w:space="0"/>
              <w:left w:val="single" w:color="000000" w:sz="4" w:space="0"/>
              <w:bottom w:val="single" w:color="000000" w:sz="4" w:space="0"/>
              <w:right w:val="single" w:color="000000" w:sz="12" w:space="0"/>
            </w:tcBorders>
            <w:vAlign w:val="center"/>
          </w:tcPr>
          <w:p>
            <w:pPr>
              <w:autoSpaceDE w:val="0"/>
              <w:autoSpaceDN w:val="0"/>
              <w:adjustRightInd w:val="0"/>
              <w:jc w:val="center"/>
              <w:rPr>
                <w:rFonts w:hint="eastAsia" w:ascii="仿宋" w:hAnsi="仿宋" w:eastAsia="仿宋"/>
                <w:b/>
                <w:kern w:val="0"/>
                <w:sz w:val="24"/>
              </w:rPr>
            </w:pPr>
          </w:p>
        </w:tc>
      </w:tr>
      <w:tr>
        <w:tblPrEx>
          <w:tblLayout w:type="fixed"/>
          <w:tblCellMar>
            <w:top w:w="0" w:type="dxa"/>
            <w:left w:w="0" w:type="dxa"/>
            <w:bottom w:w="0" w:type="dxa"/>
            <w:right w:w="0" w:type="dxa"/>
          </w:tblCellMar>
        </w:tblPrEx>
        <w:trPr>
          <w:trHeight w:val="426" w:hRule="exact"/>
        </w:trPr>
        <w:tc>
          <w:tcPr>
            <w:tcW w:w="1757" w:type="dxa"/>
            <w:gridSpan w:val="2"/>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300" w:lineRule="exact"/>
              <w:ind w:left="169"/>
              <w:jc w:val="center"/>
              <w:rPr>
                <w:rFonts w:hint="eastAsia" w:ascii="仿宋" w:hAnsi="仿宋" w:eastAsia="仿宋"/>
                <w:b/>
                <w:kern w:val="0"/>
                <w:sz w:val="24"/>
              </w:rPr>
            </w:pPr>
            <w:r>
              <w:rPr>
                <w:rFonts w:hint="eastAsia" w:ascii="仿宋" w:hAnsi="仿宋" w:eastAsia="仿宋" w:cs="仿宋"/>
                <w:b/>
                <w:spacing w:val="2"/>
                <w:kern w:val="0"/>
                <w:position w:val="-2"/>
                <w:sz w:val="24"/>
              </w:rPr>
              <w:t>年度承担课程</w:t>
            </w:r>
          </w:p>
        </w:tc>
        <w:tc>
          <w:tcPr>
            <w:tcW w:w="7609" w:type="dxa"/>
            <w:gridSpan w:val="12"/>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jc w:val="center"/>
              <w:rPr>
                <w:rFonts w:hint="eastAsia" w:ascii="仿宋" w:hAnsi="仿宋" w:eastAsia="仿宋"/>
                <w:b/>
                <w:kern w:val="0"/>
                <w:sz w:val="24"/>
              </w:rPr>
            </w:pPr>
          </w:p>
        </w:tc>
      </w:tr>
      <w:tr>
        <w:tblPrEx>
          <w:tblLayout w:type="fixed"/>
          <w:tblCellMar>
            <w:top w:w="0" w:type="dxa"/>
            <w:left w:w="0" w:type="dxa"/>
            <w:bottom w:w="0" w:type="dxa"/>
            <w:right w:w="0" w:type="dxa"/>
          </w:tblCellMar>
        </w:tblPrEx>
        <w:trPr>
          <w:trHeight w:val="748" w:hRule="exact"/>
        </w:trPr>
        <w:tc>
          <w:tcPr>
            <w:tcW w:w="1757" w:type="dxa"/>
            <w:gridSpan w:val="2"/>
            <w:tcBorders>
              <w:top w:val="single" w:color="000000" w:sz="4" w:space="0"/>
              <w:left w:val="single" w:color="000000" w:sz="12" w:space="0"/>
              <w:bottom w:val="single" w:color="000000" w:sz="12" w:space="0"/>
              <w:right w:val="single" w:color="000000" w:sz="4" w:space="0"/>
            </w:tcBorders>
            <w:vAlign w:val="center"/>
          </w:tcPr>
          <w:p>
            <w:pPr>
              <w:autoSpaceDE w:val="0"/>
              <w:autoSpaceDN w:val="0"/>
              <w:adjustRightInd w:val="0"/>
              <w:ind w:left="169"/>
              <w:jc w:val="center"/>
              <w:rPr>
                <w:rFonts w:hint="eastAsia" w:ascii="仿宋" w:hAnsi="仿宋" w:eastAsia="仿宋"/>
                <w:b/>
                <w:kern w:val="0"/>
                <w:sz w:val="24"/>
              </w:rPr>
            </w:pPr>
            <w:r>
              <w:rPr>
                <w:rFonts w:hint="eastAsia" w:ascii="仿宋" w:hAnsi="仿宋" w:eastAsia="仿宋"/>
                <w:b/>
                <w:kern w:val="0"/>
                <w:sz w:val="24"/>
              </w:rPr>
              <w:t>校内教师数</w:t>
            </w:r>
          </w:p>
        </w:tc>
        <w:tc>
          <w:tcPr>
            <w:tcW w:w="573" w:type="dxa"/>
            <w:tcBorders>
              <w:top w:val="single" w:color="000000" w:sz="4" w:space="0"/>
              <w:left w:val="single" w:color="000000" w:sz="4" w:space="0"/>
              <w:bottom w:val="single" w:color="000000" w:sz="12" w:space="0"/>
              <w:right w:val="single" w:color="000000" w:sz="4" w:space="0"/>
            </w:tcBorders>
            <w:vAlign w:val="center"/>
          </w:tcPr>
          <w:p>
            <w:pPr>
              <w:autoSpaceDE w:val="0"/>
              <w:autoSpaceDN w:val="0"/>
              <w:adjustRightInd w:val="0"/>
              <w:jc w:val="center"/>
              <w:rPr>
                <w:rFonts w:hint="eastAsia" w:ascii="仿宋" w:hAnsi="仿宋" w:eastAsia="仿宋"/>
                <w:b/>
                <w:kern w:val="0"/>
                <w:sz w:val="24"/>
              </w:rPr>
            </w:pPr>
            <w:r>
              <w:rPr>
                <w:rFonts w:hint="eastAsia" w:ascii="仿宋" w:hAnsi="仿宋" w:eastAsia="仿宋"/>
                <w:b/>
                <w:kern w:val="0"/>
                <w:sz w:val="24"/>
              </w:rPr>
              <w:t>教授</w:t>
            </w:r>
          </w:p>
        </w:tc>
        <w:tc>
          <w:tcPr>
            <w:tcW w:w="859" w:type="dxa"/>
            <w:gridSpan w:val="2"/>
            <w:tcBorders>
              <w:top w:val="single" w:color="000000" w:sz="4" w:space="0"/>
              <w:left w:val="single" w:color="000000" w:sz="4" w:space="0"/>
              <w:bottom w:val="single" w:color="000000" w:sz="12" w:space="0"/>
              <w:right w:val="single" w:color="auto" w:sz="4" w:space="0"/>
            </w:tcBorders>
            <w:vAlign w:val="center"/>
          </w:tcPr>
          <w:p>
            <w:pPr>
              <w:autoSpaceDE w:val="0"/>
              <w:autoSpaceDN w:val="0"/>
              <w:adjustRightInd w:val="0"/>
              <w:ind w:left="292"/>
              <w:jc w:val="center"/>
              <w:rPr>
                <w:rFonts w:hint="eastAsia" w:ascii="仿宋" w:hAnsi="仿宋" w:eastAsia="仿宋"/>
                <w:b/>
                <w:kern w:val="0"/>
                <w:sz w:val="24"/>
              </w:rPr>
            </w:pPr>
          </w:p>
        </w:tc>
        <w:tc>
          <w:tcPr>
            <w:tcW w:w="1145" w:type="dxa"/>
            <w:gridSpan w:val="2"/>
            <w:tcBorders>
              <w:top w:val="single" w:color="000000" w:sz="4" w:space="0"/>
              <w:left w:val="single" w:color="auto" w:sz="4" w:space="0"/>
              <w:bottom w:val="single" w:color="000000" w:sz="12" w:space="0"/>
              <w:right w:val="single" w:color="000000" w:sz="4" w:space="0"/>
            </w:tcBorders>
            <w:vAlign w:val="center"/>
          </w:tcPr>
          <w:p>
            <w:pPr>
              <w:autoSpaceDE w:val="0"/>
              <w:autoSpaceDN w:val="0"/>
              <w:adjustRightInd w:val="0"/>
              <w:ind w:left="292"/>
              <w:jc w:val="left"/>
              <w:rPr>
                <w:rFonts w:hint="eastAsia" w:ascii="仿宋" w:hAnsi="仿宋" w:eastAsia="仿宋"/>
                <w:b/>
                <w:kern w:val="0"/>
                <w:sz w:val="24"/>
              </w:rPr>
            </w:pPr>
            <w:r>
              <w:rPr>
                <w:rFonts w:hint="eastAsia" w:ascii="仿宋" w:hAnsi="仿宋" w:eastAsia="仿宋"/>
                <w:b/>
                <w:kern w:val="0"/>
                <w:sz w:val="24"/>
              </w:rPr>
              <w:t>副教授</w:t>
            </w:r>
          </w:p>
        </w:tc>
        <w:tc>
          <w:tcPr>
            <w:tcW w:w="1145" w:type="dxa"/>
            <w:gridSpan w:val="2"/>
            <w:tcBorders>
              <w:top w:val="single" w:color="000000" w:sz="4" w:space="0"/>
              <w:left w:val="single" w:color="000000" w:sz="4" w:space="0"/>
              <w:bottom w:val="single" w:color="000000" w:sz="12" w:space="0"/>
              <w:right w:val="single" w:color="auto" w:sz="4" w:space="0"/>
            </w:tcBorders>
            <w:vAlign w:val="center"/>
          </w:tcPr>
          <w:p>
            <w:pPr>
              <w:autoSpaceDE w:val="0"/>
              <w:autoSpaceDN w:val="0"/>
              <w:adjustRightInd w:val="0"/>
              <w:jc w:val="center"/>
              <w:rPr>
                <w:rFonts w:hint="eastAsia" w:ascii="仿宋" w:hAnsi="仿宋" w:eastAsia="仿宋"/>
                <w:b/>
                <w:kern w:val="0"/>
                <w:sz w:val="24"/>
              </w:rPr>
            </w:pPr>
          </w:p>
        </w:tc>
        <w:tc>
          <w:tcPr>
            <w:tcW w:w="1002" w:type="dxa"/>
            <w:gridSpan w:val="2"/>
            <w:tcBorders>
              <w:top w:val="single" w:color="000000" w:sz="4" w:space="0"/>
              <w:left w:val="single" w:color="auto" w:sz="4" w:space="0"/>
              <w:bottom w:val="single" w:color="000000" w:sz="12" w:space="0"/>
              <w:right w:val="single" w:color="000000" w:sz="4" w:space="0"/>
            </w:tcBorders>
            <w:vAlign w:val="center"/>
          </w:tcPr>
          <w:p>
            <w:pPr>
              <w:autoSpaceDE w:val="0"/>
              <w:autoSpaceDN w:val="0"/>
              <w:adjustRightInd w:val="0"/>
              <w:jc w:val="center"/>
              <w:rPr>
                <w:rFonts w:hint="eastAsia" w:ascii="仿宋" w:hAnsi="仿宋" w:eastAsia="仿宋"/>
                <w:b/>
                <w:kern w:val="0"/>
                <w:sz w:val="24"/>
              </w:rPr>
            </w:pPr>
            <w:r>
              <w:rPr>
                <w:rFonts w:hint="eastAsia" w:ascii="仿宋" w:hAnsi="仿宋" w:eastAsia="仿宋"/>
                <w:b/>
                <w:kern w:val="0"/>
                <w:sz w:val="24"/>
              </w:rPr>
              <w:t>讲师</w:t>
            </w:r>
          </w:p>
        </w:tc>
        <w:tc>
          <w:tcPr>
            <w:tcW w:w="1002" w:type="dxa"/>
            <w:tcBorders>
              <w:top w:val="single" w:color="000000" w:sz="4" w:space="0"/>
              <w:left w:val="single" w:color="000000" w:sz="4" w:space="0"/>
              <w:bottom w:val="single" w:color="000000" w:sz="12" w:space="0"/>
              <w:right w:val="single" w:color="000000" w:sz="4" w:space="0"/>
            </w:tcBorders>
            <w:vAlign w:val="center"/>
          </w:tcPr>
          <w:p>
            <w:pPr>
              <w:autoSpaceDE w:val="0"/>
              <w:autoSpaceDN w:val="0"/>
              <w:adjustRightInd w:val="0"/>
              <w:ind w:left="319"/>
              <w:jc w:val="center"/>
              <w:rPr>
                <w:rFonts w:hint="eastAsia" w:ascii="仿宋" w:hAnsi="仿宋" w:eastAsia="仿宋"/>
                <w:b/>
                <w:kern w:val="0"/>
                <w:sz w:val="24"/>
              </w:rPr>
            </w:pPr>
          </w:p>
        </w:tc>
        <w:tc>
          <w:tcPr>
            <w:tcW w:w="859" w:type="dxa"/>
            <w:tcBorders>
              <w:top w:val="single" w:color="000000" w:sz="4" w:space="0"/>
              <w:left w:val="single" w:color="000000" w:sz="4" w:space="0"/>
              <w:bottom w:val="single" w:color="000000" w:sz="12" w:space="0"/>
              <w:right w:val="single" w:color="auto" w:sz="4" w:space="0"/>
            </w:tcBorders>
            <w:vAlign w:val="center"/>
          </w:tcPr>
          <w:p>
            <w:pPr>
              <w:autoSpaceDE w:val="0"/>
              <w:autoSpaceDN w:val="0"/>
              <w:adjustRightInd w:val="0"/>
              <w:jc w:val="center"/>
              <w:rPr>
                <w:rFonts w:hint="eastAsia" w:ascii="仿宋" w:hAnsi="仿宋" w:eastAsia="仿宋"/>
                <w:b/>
                <w:kern w:val="0"/>
                <w:sz w:val="24"/>
              </w:rPr>
            </w:pPr>
            <w:r>
              <w:rPr>
                <w:rFonts w:hint="eastAsia" w:ascii="仿宋" w:hAnsi="仿宋" w:eastAsia="仿宋"/>
                <w:b/>
                <w:kern w:val="0"/>
                <w:sz w:val="24"/>
              </w:rPr>
              <w:t>助教</w:t>
            </w:r>
          </w:p>
        </w:tc>
        <w:tc>
          <w:tcPr>
            <w:tcW w:w="1024" w:type="dxa"/>
            <w:tcBorders>
              <w:top w:val="single" w:color="000000" w:sz="4" w:space="0"/>
              <w:left w:val="single" w:color="auto" w:sz="4" w:space="0"/>
              <w:bottom w:val="single" w:color="000000" w:sz="12" w:space="0"/>
              <w:right w:val="single" w:color="000000" w:sz="12" w:space="0"/>
            </w:tcBorders>
            <w:vAlign w:val="center"/>
          </w:tcPr>
          <w:p>
            <w:pPr>
              <w:autoSpaceDE w:val="0"/>
              <w:autoSpaceDN w:val="0"/>
              <w:adjustRightInd w:val="0"/>
              <w:jc w:val="center"/>
              <w:rPr>
                <w:rFonts w:hint="eastAsia" w:ascii="仿宋" w:hAnsi="仿宋" w:eastAsia="仿宋"/>
                <w:kern w:val="0"/>
                <w:sz w:val="24"/>
              </w:rPr>
            </w:pPr>
          </w:p>
        </w:tc>
      </w:tr>
      <w:tr>
        <w:tblPrEx>
          <w:tblLayout w:type="fixed"/>
          <w:tblCellMar>
            <w:top w:w="0" w:type="dxa"/>
            <w:left w:w="0" w:type="dxa"/>
            <w:bottom w:w="0" w:type="dxa"/>
            <w:right w:w="0" w:type="dxa"/>
          </w:tblCellMar>
        </w:tblPrEx>
        <w:trPr>
          <w:trHeight w:val="930" w:hRule="exact"/>
        </w:trPr>
        <w:tc>
          <w:tcPr>
            <w:tcW w:w="1757" w:type="dxa"/>
            <w:gridSpan w:val="2"/>
            <w:tcBorders>
              <w:top w:val="single" w:color="000000" w:sz="4" w:space="0"/>
              <w:left w:val="single" w:color="000000" w:sz="12" w:space="0"/>
              <w:bottom w:val="single" w:color="000000" w:sz="12" w:space="0"/>
              <w:right w:val="single" w:color="000000" w:sz="4" w:space="0"/>
            </w:tcBorders>
            <w:vAlign w:val="center"/>
          </w:tcPr>
          <w:p>
            <w:pPr>
              <w:autoSpaceDE w:val="0"/>
              <w:autoSpaceDN w:val="0"/>
              <w:adjustRightInd w:val="0"/>
              <w:ind w:left="169"/>
              <w:jc w:val="center"/>
              <w:rPr>
                <w:rFonts w:hint="eastAsia" w:ascii="仿宋" w:hAnsi="仿宋" w:eastAsia="仿宋"/>
                <w:b/>
                <w:kern w:val="0"/>
                <w:sz w:val="24"/>
              </w:rPr>
            </w:pPr>
            <w:r>
              <w:rPr>
                <w:rFonts w:hint="eastAsia" w:ascii="仿宋" w:hAnsi="仿宋" w:eastAsia="仿宋"/>
                <w:b/>
                <w:kern w:val="0"/>
                <w:sz w:val="24"/>
              </w:rPr>
              <w:t>企业兼职教师数</w:t>
            </w:r>
          </w:p>
        </w:tc>
        <w:tc>
          <w:tcPr>
            <w:tcW w:w="573" w:type="dxa"/>
            <w:tcBorders>
              <w:top w:val="single" w:color="000000" w:sz="4" w:space="0"/>
              <w:left w:val="single" w:color="000000" w:sz="4" w:space="0"/>
              <w:bottom w:val="single" w:color="000000" w:sz="12" w:space="0"/>
              <w:right w:val="single" w:color="000000" w:sz="4" w:space="0"/>
            </w:tcBorders>
            <w:vAlign w:val="center"/>
          </w:tcPr>
          <w:p>
            <w:pPr>
              <w:autoSpaceDE w:val="0"/>
              <w:autoSpaceDN w:val="0"/>
              <w:adjustRightInd w:val="0"/>
              <w:jc w:val="center"/>
              <w:rPr>
                <w:rFonts w:hint="eastAsia" w:ascii="仿宋" w:hAnsi="仿宋" w:eastAsia="仿宋"/>
                <w:b/>
                <w:kern w:val="0"/>
                <w:sz w:val="24"/>
              </w:rPr>
            </w:pPr>
            <w:r>
              <w:rPr>
                <w:rFonts w:hint="eastAsia" w:ascii="仿宋" w:hAnsi="仿宋" w:eastAsia="仿宋"/>
                <w:b/>
                <w:kern w:val="0"/>
                <w:sz w:val="24"/>
              </w:rPr>
              <w:t>高级工程师</w:t>
            </w:r>
          </w:p>
        </w:tc>
        <w:tc>
          <w:tcPr>
            <w:tcW w:w="859" w:type="dxa"/>
            <w:gridSpan w:val="2"/>
            <w:tcBorders>
              <w:top w:val="single" w:color="000000" w:sz="4" w:space="0"/>
              <w:left w:val="single" w:color="000000" w:sz="4" w:space="0"/>
              <w:bottom w:val="single" w:color="000000" w:sz="12" w:space="0"/>
              <w:right w:val="single" w:color="auto" w:sz="4" w:space="0"/>
            </w:tcBorders>
            <w:vAlign w:val="center"/>
          </w:tcPr>
          <w:p>
            <w:pPr>
              <w:autoSpaceDE w:val="0"/>
              <w:autoSpaceDN w:val="0"/>
              <w:adjustRightInd w:val="0"/>
              <w:ind w:left="292"/>
              <w:jc w:val="center"/>
              <w:rPr>
                <w:rFonts w:hint="eastAsia" w:ascii="仿宋" w:hAnsi="仿宋" w:eastAsia="仿宋" w:cs="仿宋"/>
                <w:b/>
                <w:spacing w:val="2"/>
                <w:kern w:val="0"/>
                <w:sz w:val="24"/>
              </w:rPr>
            </w:pPr>
          </w:p>
        </w:tc>
        <w:tc>
          <w:tcPr>
            <w:tcW w:w="1145" w:type="dxa"/>
            <w:gridSpan w:val="2"/>
            <w:tcBorders>
              <w:top w:val="single" w:color="000000" w:sz="4" w:space="0"/>
              <w:left w:val="single" w:color="auto" w:sz="4" w:space="0"/>
              <w:bottom w:val="single" w:color="000000" w:sz="12" w:space="0"/>
              <w:right w:val="single" w:color="000000" w:sz="4" w:space="0"/>
            </w:tcBorders>
            <w:vAlign w:val="center"/>
          </w:tcPr>
          <w:p>
            <w:pPr>
              <w:autoSpaceDE w:val="0"/>
              <w:autoSpaceDN w:val="0"/>
              <w:adjustRightInd w:val="0"/>
              <w:ind w:left="292"/>
              <w:jc w:val="center"/>
              <w:rPr>
                <w:rFonts w:hint="eastAsia" w:ascii="仿宋" w:hAnsi="仿宋" w:eastAsia="仿宋" w:cs="仿宋"/>
                <w:b/>
                <w:spacing w:val="2"/>
                <w:kern w:val="0"/>
                <w:sz w:val="24"/>
              </w:rPr>
            </w:pPr>
            <w:r>
              <w:rPr>
                <w:rFonts w:hint="eastAsia" w:ascii="仿宋" w:hAnsi="仿宋" w:eastAsia="仿宋"/>
                <w:b/>
                <w:kern w:val="0"/>
                <w:sz w:val="24"/>
              </w:rPr>
              <w:t xml:space="preserve">工程师   </w:t>
            </w:r>
          </w:p>
        </w:tc>
        <w:tc>
          <w:tcPr>
            <w:tcW w:w="1145" w:type="dxa"/>
            <w:gridSpan w:val="2"/>
            <w:tcBorders>
              <w:top w:val="single" w:color="000000" w:sz="4" w:space="0"/>
              <w:left w:val="single" w:color="000000" w:sz="4" w:space="0"/>
              <w:bottom w:val="single" w:color="000000" w:sz="12" w:space="0"/>
              <w:right w:val="single" w:color="auto" w:sz="4" w:space="0"/>
            </w:tcBorders>
            <w:vAlign w:val="center"/>
          </w:tcPr>
          <w:p>
            <w:pPr>
              <w:autoSpaceDE w:val="0"/>
              <w:autoSpaceDN w:val="0"/>
              <w:adjustRightInd w:val="0"/>
              <w:jc w:val="center"/>
              <w:rPr>
                <w:rFonts w:hint="eastAsia" w:ascii="仿宋" w:hAnsi="仿宋" w:eastAsia="仿宋"/>
                <w:b/>
                <w:kern w:val="0"/>
                <w:sz w:val="24"/>
              </w:rPr>
            </w:pPr>
          </w:p>
        </w:tc>
        <w:tc>
          <w:tcPr>
            <w:tcW w:w="1002" w:type="dxa"/>
            <w:gridSpan w:val="2"/>
            <w:tcBorders>
              <w:top w:val="single" w:color="000000" w:sz="4" w:space="0"/>
              <w:left w:val="single" w:color="auto" w:sz="4" w:space="0"/>
              <w:bottom w:val="single" w:color="000000" w:sz="12" w:space="0"/>
              <w:right w:val="single" w:color="000000" w:sz="4" w:space="0"/>
            </w:tcBorders>
            <w:vAlign w:val="center"/>
          </w:tcPr>
          <w:p>
            <w:pPr>
              <w:autoSpaceDE w:val="0"/>
              <w:autoSpaceDN w:val="0"/>
              <w:adjustRightInd w:val="0"/>
              <w:jc w:val="center"/>
              <w:rPr>
                <w:rFonts w:hint="eastAsia" w:ascii="仿宋" w:hAnsi="仿宋" w:eastAsia="仿宋"/>
                <w:b/>
                <w:kern w:val="0"/>
                <w:sz w:val="24"/>
              </w:rPr>
            </w:pPr>
            <w:r>
              <w:rPr>
                <w:rFonts w:hint="eastAsia" w:ascii="仿宋" w:hAnsi="仿宋" w:eastAsia="仿宋"/>
                <w:b/>
                <w:kern w:val="0"/>
                <w:sz w:val="24"/>
              </w:rPr>
              <w:t>技师</w:t>
            </w:r>
          </w:p>
        </w:tc>
        <w:tc>
          <w:tcPr>
            <w:tcW w:w="1002" w:type="dxa"/>
            <w:tcBorders>
              <w:top w:val="single" w:color="000000" w:sz="4" w:space="0"/>
              <w:left w:val="single" w:color="000000" w:sz="4" w:space="0"/>
              <w:bottom w:val="single" w:color="000000" w:sz="12" w:space="0"/>
              <w:right w:val="single" w:color="000000" w:sz="4" w:space="0"/>
            </w:tcBorders>
            <w:vAlign w:val="center"/>
          </w:tcPr>
          <w:p>
            <w:pPr>
              <w:autoSpaceDE w:val="0"/>
              <w:autoSpaceDN w:val="0"/>
              <w:adjustRightInd w:val="0"/>
              <w:ind w:left="319"/>
              <w:jc w:val="center"/>
              <w:rPr>
                <w:rFonts w:hint="eastAsia" w:ascii="仿宋" w:hAnsi="仿宋" w:eastAsia="仿宋" w:cs="仿宋"/>
                <w:b/>
                <w:spacing w:val="2"/>
                <w:kern w:val="0"/>
                <w:sz w:val="24"/>
              </w:rPr>
            </w:pPr>
          </w:p>
        </w:tc>
        <w:tc>
          <w:tcPr>
            <w:tcW w:w="859" w:type="dxa"/>
            <w:tcBorders>
              <w:top w:val="single" w:color="000000" w:sz="4" w:space="0"/>
              <w:left w:val="single" w:color="000000" w:sz="4" w:space="0"/>
              <w:bottom w:val="single" w:color="000000" w:sz="12" w:space="0"/>
              <w:right w:val="single" w:color="auto" w:sz="4" w:space="0"/>
            </w:tcBorders>
            <w:vAlign w:val="center"/>
          </w:tcPr>
          <w:p>
            <w:pPr>
              <w:autoSpaceDE w:val="0"/>
              <w:autoSpaceDN w:val="0"/>
              <w:adjustRightInd w:val="0"/>
              <w:jc w:val="center"/>
              <w:rPr>
                <w:rFonts w:hint="eastAsia" w:ascii="仿宋" w:hAnsi="仿宋" w:eastAsia="仿宋"/>
                <w:b/>
                <w:kern w:val="0"/>
                <w:sz w:val="24"/>
              </w:rPr>
            </w:pPr>
            <w:r>
              <w:rPr>
                <w:rFonts w:hint="eastAsia" w:ascii="仿宋" w:hAnsi="仿宋" w:eastAsia="仿宋"/>
                <w:b/>
                <w:kern w:val="0"/>
                <w:sz w:val="24"/>
              </w:rPr>
              <w:t>高级工</w:t>
            </w:r>
          </w:p>
        </w:tc>
        <w:tc>
          <w:tcPr>
            <w:tcW w:w="1024" w:type="dxa"/>
            <w:tcBorders>
              <w:top w:val="single" w:color="000000" w:sz="4" w:space="0"/>
              <w:left w:val="single" w:color="auto" w:sz="4" w:space="0"/>
              <w:bottom w:val="single" w:color="000000" w:sz="12" w:space="0"/>
              <w:right w:val="single" w:color="000000" w:sz="12" w:space="0"/>
            </w:tcBorders>
            <w:vAlign w:val="center"/>
          </w:tcPr>
          <w:p>
            <w:pPr>
              <w:autoSpaceDE w:val="0"/>
              <w:autoSpaceDN w:val="0"/>
              <w:adjustRightInd w:val="0"/>
              <w:jc w:val="center"/>
              <w:rPr>
                <w:rFonts w:hint="eastAsia" w:ascii="仿宋" w:hAnsi="仿宋" w:eastAsia="仿宋"/>
                <w:kern w:val="0"/>
                <w:sz w:val="24"/>
              </w:rPr>
            </w:pPr>
          </w:p>
        </w:tc>
      </w:tr>
      <w:tr>
        <w:tblPrEx>
          <w:tblLayout w:type="fixed"/>
          <w:tblCellMar>
            <w:top w:w="0" w:type="dxa"/>
            <w:left w:w="0" w:type="dxa"/>
            <w:bottom w:w="0" w:type="dxa"/>
            <w:right w:w="0" w:type="dxa"/>
          </w:tblCellMar>
        </w:tblPrEx>
        <w:trPr>
          <w:trHeight w:val="5771" w:hRule="exact"/>
        </w:trPr>
        <w:tc>
          <w:tcPr>
            <w:tcW w:w="722" w:type="dxa"/>
            <w:tcBorders>
              <w:top w:val="single" w:color="000000" w:sz="12" w:space="0"/>
              <w:left w:val="single" w:color="000000" w:sz="12" w:space="0"/>
              <w:bottom w:val="single" w:color="000000" w:sz="12" w:space="0"/>
              <w:right w:val="single" w:color="000000" w:sz="4" w:space="0"/>
            </w:tcBorders>
            <w:vAlign w:val="center"/>
          </w:tcPr>
          <w:p>
            <w:pPr>
              <w:autoSpaceDE w:val="0"/>
              <w:autoSpaceDN w:val="0"/>
              <w:adjustRightInd w:val="0"/>
              <w:spacing w:line="300" w:lineRule="exact"/>
              <w:ind w:left="100" w:right="56"/>
              <w:jc w:val="center"/>
              <w:rPr>
                <w:rFonts w:hint="eastAsia" w:ascii="仿宋" w:hAnsi="仿宋" w:eastAsia="仿宋"/>
                <w:b/>
                <w:kern w:val="0"/>
                <w:sz w:val="24"/>
              </w:rPr>
            </w:pPr>
            <w:r>
              <w:rPr>
                <w:rFonts w:hint="eastAsia" w:ascii="仿宋" w:hAnsi="仿宋" w:eastAsia="仿宋" w:cs="仿宋"/>
                <w:b/>
                <w:spacing w:val="2"/>
                <w:kern w:val="0"/>
                <w:sz w:val="24"/>
              </w:rPr>
              <w:t>年度教研室工作综述</w:t>
            </w:r>
          </w:p>
        </w:tc>
        <w:tc>
          <w:tcPr>
            <w:tcW w:w="8644" w:type="dxa"/>
            <w:gridSpan w:val="13"/>
            <w:tcBorders>
              <w:top w:val="single" w:color="000000" w:sz="12" w:space="0"/>
              <w:left w:val="single" w:color="000000" w:sz="4" w:space="0"/>
              <w:bottom w:val="single" w:color="000000" w:sz="12" w:space="0"/>
              <w:right w:val="single" w:color="000000" w:sz="12" w:space="0"/>
            </w:tcBorders>
            <w:vAlign w:val="center"/>
          </w:tcPr>
          <w:p>
            <w:pPr>
              <w:autoSpaceDE w:val="0"/>
              <w:autoSpaceDN w:val="0"/>
              <w:adjustRightInd w:val="0"/>
              <w:spacing w:line="289" w:lineRule="exact"/>
              <w:ind w:left="102"/>
              <w:jc w:val="center"/>
              <w:rPr>
                <w:rFonts w:hint="eastAsia" w:ascii="仿宋" w:hAnsi="仿宋" w:eastAsia="仿宋"/>
                <w:kern w:val="0"/>
                <w:sz w:val="24"/>
              </w:rPr>
            </w:pPr>
            <w:r>
              <w:rPr>
                <w:rFonts w:hint="eastAsia" w:ascii="仿宋" w:hAnsi="仿宋" w:eastAsia="仿宋"/>
                <w:b/>
                <w:bCs/>
                <w:spacing w:val="-1"/>
                <w:kern w:val="0"/>
                <w:position w:val="-1"/>
                <w:sz w:val="24"/>
              </w:rPr>
              <w:t>(</w:t>
            </w:r>
            <w:r>
              <w:rPr>
                <w:rFonts w:hint="eastAsia" w:ascii="仿宋" w:hAnsi="仿宋" w:eastAsia="仿宋" w:cs="仿宋"/>
                <w:spacing w:val="2"/>
                <w:kern w:val="0"/>
                <w:position w:val="-1"/>
                <w:sz w:val="24"/>
              </w:rPr>
              <w:t>不</w:t>
            </w:r>
            <w:r>
              <w:rPr>
                <w:rFonts w:hint="eastAsia" w:ascii="仿宋" w:hAnsi="仿宋" w:eastAsia="仿宋" w:cs="仿宋"/>
                <w:kern w:val="0"/>
                <w:position w:val="-1"/>
                <w:sz w:val="24"/>
              </w:rPr>
              <w:t>超</w:t>
            </w:r>
            <w:r>
              <w:rPr>
                <w:rFonts w:hint="eastAsia" w:ascii="仿宋" w:hAnsi="仿宋" w:eastAsia="仿宋" w:cs="仿宋"/>
                <w:spacing w:val="-58"/>
                <w:kern w:val="0"/>
                <w:position w:val="-1"/>
                <w:sz w:val="24"/>
              </w:rPr>
              <w:t xml:space="preserve"> </w:t>
            </w:r>
            <w:r>
              <w:rPr>
                <w:rFonts w:hint="eastAsia" w:ascii="仿宋" w:hAnsi="仿宋" w:eastAsia="仿宋"/>
                <w:b/>
                <w:bCs/>
                <w:kern w:val="0"/>
                <w:position w:val="-1"/>
                <w:sz w:val="24"/>
              </w:rPr>
              <w:t xml:space="preserve">300 </w:t>
            </w:r>
            <w:r>
              <w:rPr>
                <w:rFonts w:hint="eastAsia" w:ascii="仿宋" w:hAnsi="仿宋" w:eastAsia="仿宋" w:cs="仿宋"/>
                <w:spacing w:val="2"/>
                <w:kern w:val="0"/>
                <w:position w:val="-1"/>
                <w:sz w:val="24"/>
              </w:rPr>
              <w:t>字</w:t>
            </w:r>
            <w:r>
              <w:rPr>
                <w:rFonts w:hint="eastAsia" w:ascii="仿宋" w:hAnsi="仿宋" w:eastAsia="仿宋"/>
                <w:b/>
                <w:bCs/>
                <w:kern w:val="0"/>
                <w:position w:val="-1"/>
                <w:sz w:val="24"/>
              </w:rPr>
              <w:t>)</w:t>
            </w:r>
          </w:p>
          <w:p>
            <w:pPr>
              <w:autoSpaceDE w:val="0"/>
              <w:autoSpaceDN w:val="0"/>
              <w:adjustRightInd w:val="0"/>
              <w:spacing w:before="8" w:line="12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tabs>
                <w:tab w:val="left" w:pos="6240"/>
                <w:tab w:val="left" w:pos="7200"/>
                <w:tab w:val="left" w:pos="8160"/>
              </w:tabs>
              <w:autoSpaceDE w:val="0"/>
              <w:autoSpaceDN w:val="0"/>
              <w:adjustRightInd w:val="0"/>
              <w:ind w:left="2875"/>
              <w:jc w:val="center"/>
              <w:rPr>
                <w:rFonts w:hint="eastAsia" w:ascii="仿宋" w:hAnsi="仿宋" w:eastAsia="仿宋"/>
                <w:kern w:val="0"/>
                <w:sz w:val="24"/>
              </w:rPr>
            </w:pPr>
            <w:r>
              <w:rPr>
                <w:rFonts w:hint="eastAsia" w:ascii="仿宋" w:hAnsi="仿宋" w:eastAsia="仿宋" w:cs="仿宋"/>
                <w:spacing w:val="2"/>
                <w:kern w:val="0"/>
                <w:sz w:val="24"/>
              </w:rPr>
              <w:t>教研室主任</w:t>
            </w:r>
            <w:r>
              <w:rPr>
                <w:rFonts w:hint="eastAsia" w:ascii="仿宋" w:hAnsi="仿宋" w:eastAsia="仿宋" w:cs="仿宋"/>
                <w:kern w:val="0"/>
                <w:sz w:val="24"/>
              </w:rPr>
              <w:t>签</w:t>
            </w:r>
            <w:r>
              <w:rPr>
                <w:rFonts w:hint="eastAsia" w:ascii="仿宋" w:hAnsi="仿宋" w:eastAsia="仿宋" w:cs="仿宋"/>
                <w:spacing w:val="2"/>
                <w:kern w:val="0"/>
                <w:sz w:val="24"/>
              </w:rPr>
              <w:t>名</w:t>
            </w:r>
            <w:r>
              <w:rPr>
                <w:rFonts w:hint="eastAsia" w:ascii="仿宋" w:hAnsi="仿宋" w:eastAsia="仿宋" w:cs="仿宋"/>
                <w:kern w:val="0"/>
                <w:sz w:val="24"/>
              </w:rPr>
              <w:t>：</w:t>
            </w:r>
            <w:r>
              <w:rPr>
                <w:rFonts w:hint="eastAsia" w:ascii="仿宋" w:hAnsi="仿宋" w:eastAsia="仿宋" w:cs="仿宋"/>
                <w:kern w:val="0"/>
                <w:sz w:val="24"/>
              </w:rPr>
              <w:tab/>
            </w:r>
            <w:r>
              <w:rPr>
                <w:rFonts w:hint="eastAsia" w:ascii="仿宋" w:hAnsi="仿宋" w:eastAsia="仿宋" w:cs="仿宋"/>
                <w:kern w:val="0"/>
                <w:sz w:val="24"/>
              </w:rPr>
              <w:t>年</w:t>
            </w:r>
            <w:r>
              <w:rPr>
                <w:rFonts w:hint="eastAsia" w:ascii="仿宋" w:hAnsi="仿宋" w:eastAsia="仿宋" w:cs="仿宋"/>
                <w:kern w:val="0"/>
                <w:sz w:val="24"/>
              </w:rPr>
              <w:tab/>
            </w:r>
            <w:r>
              <w:rPr>
                <w:rFonts w:hint="eastAsia" w:ascii="仿宋" w:hAnsi="仿宋" w:eastAsia="仿宋" w:cs="仿宋"/>
                <w:kern w:val="0"/>
                <w:sz w:val="24"/>
              </w:rPr>
              <w:t>月</w:t>
            </w:r>
            <w:r>
              <w:rPr>
                <w:rFonts w:hint="eastAsia" w:ascii="仿宋" w:hAnsi="仿宋" w:eastAsia="仿宋" w:cs="仿宋"/>
                <w:kern w:val="0"/>
                <w:sz w:val="24"/>
              </w:rPr>
              <w:tab/>
            </w:r>
            <w:r>
              <w:rPr>
                <w:rFonts w:hint="eastAsia" w:ascii="仿宋" w:hAnsi="仿宋" w:eastAsia="仿宋" w:cs="仿宋"/>
                <w:kern w:val="0"/>
                <w:sz w:val="24"/>
              </w:rPr>
              <w:t>日</w:t>
            </w:r>
          </w:p>
        </w:tc>
      </w:tr>
      <w:tr>
        <w:tblPrEx>
          <w:tblLayout w:type="fixed"/>
          <w:tblCellMar>
            <w:top w:w="0" w:type="dxa"/>
            <w:left w:w="0" w:type="dxa"/>
            <w:bottom w:w="0" w:type="dxa"/>
            <w:right w:w="0" w:type="dxa"/>
          </w:tblCellMar>
        </w:tblPrEx>
        <w:trPr>
          <w:trHeight w:val="1958" w:hRule="exact"/>
        </w:trPr>
        <w:tc>
          <w:tcPr>
            <w:tcW w:w="722" w:type="dxa"/>
            <w:tcBorders>
              <w:top w:val="single" w:color="000000" w:sz="12" w:space="0"/>
              <w:left w:val="single" w:color="000000" w:sz="12" w:space="0"/>
              <w:bottom w:val="single" w:color="000000" w:sz="12" w:space="0"/>
              <w:right w:val="single" w:color="000000" w:sz="4" w:space="0"/>
            </w:tcBorders>
            <w:vAlign w:val="center"/>
          </w:tcPr>
          <w:p>
            <w:pPr>
              <w:autoSpaceDE w:val="0"/>
              <w:autoSpaceDN w:val="0"/>
              <w:adjustRightInd w:val="0"/>
              <w:spacing w:line="200" w:lineRule="exact"/>
              <w:jc w:val="center"/>
              <w:rPr>
                <w:rFonts w:hint="eastAsia" w:ascii="仿宋" w:hAnsi="仿宋" w:eastAsia="仿宋"/>
                <w:b/>
                <w:kern w:val="0"/>
                <w:sz w:val="24"/>
              </w:rPr>
            </w:pPr>
          </w:p>
          <w:p>
            <w:pPr>
              <w:autoSpaceDE w:val="0"/>
              <w:autoSpaceDN w:val="0"/>
              <w:adjustRightInd w:val="0"/>
              <w:spacing w:before="11" w:line="280" w:lineRule="exact"/>
              <w:jc w:val="center"/>
              <w:rPr>
                <w:rFonts w:hint="eastAsia" w:ascii="仿宋" w:hAnsi="仿宋" w:eastAsia="仿宋"/>
                <w:b/>
                <w:kern w:val="0"/>
                <w:sz w:val="24"/>
              </w:rPr>
            </w:pPr>
            <w:r>
              <w:rPr>
                <w:rFonts w:hint="eastAsia" w:ascii="仿宋" w:hAnsi="仿宋" w:eastAsia="仿宋"/>
                <w:b/>
                <w:kern w:val="0"/>
                <w:sz w:val="24"/>
              </w:rPr>
              <w:t>系部</w:t>
            </w:r>
            <w:r>
              <w:rPr>
                <w:rFonts w:hint="eastAsia" w:ascii="仿宋" w:hAnsi="仿宋" w:eastAsia="仿宋" w:cs="仿宋"/>
                <w:b/>
                <w:spacing w:val="2"/>
                <w:kern w:val="0"/>
                <w:sz w:val="24"/>
              </w:rPr>
              <w:t>考核 小组 意</w:t>
            </w:r>
            <w:r>
              <w:rPr>
                <w:rFonts w:hint="eastAsia" w:ascii="仿宋" w:hAnsi="仿宋" w:eastAsia="仿宋" w:cs="仿宋"/>
                <w:b/>
                <w:kern w:val="0"/>
                <w:sz w:val="24"/>
              </w:rPr>
              <w:t>见</w:t>
            </w:r>
          </w:p>
        </w:tc>
        <w:tc>
          <w:tcPr>
            <w:tcW w:w="8644" w:type="dxa"/>
            <w:gridSpan w:val="13"/>
            <w:tcBorders>
              <w:top w:val="single" w:color="000000" w:sz="12" w:space="0"/>
              <w:left w:val="single" w:color="000000" w:sz="4" w:space="0"/>
              <w:bottom w:val="single" w:color="000000" w:sz="12" w:space="0"/>
              <w:right w:val="single" w:color="000000" w:sz="12" w:space="0"/>
            </w:tcBorders>
            <w:vAlign w:val="center"/>
          </w:tcPr>
          <w:p>
            <w:pPr>
              <w:tabs>
                <w:tab w:val="left" w:pos="2640"/>
                <w:tab w:val="left" w:pos="5320"/>
                <w:tab w:val="left" w:pos="6280"/>
                <w:tab w:val="left" w:pos="7120"/>
              </w:tabs>
              <w:autoSpaceDE w:val="0"/>
              <w:autoSpaceDN w:val="0"/>
              <w:adjustRightInd w:val="0"/>
              <w:spacing w:line="314" w:lineRule="exact"/>
              <w:jc w:val="left"/>
              <w:rPr>
                <w:rFonts w:hint="eastAsia" w:ascii="仿宋" w:hAnsi="仿宋" w:eastAsia="仿宋" w:cs="仿宋"/>
                <w:kern w:val="0"/>
                <w:sz w:val="24"/>
              </w:rPr>
            </w:pPr>
          </w:p>
          <w:p>
            <w:pPr>
              <w:tabs>
                <w:tab w:val="left" w:pos="2640"/>
                <w:tab w:val="left" w:pos="5320"/>
                <w:tab w:val="left" w:pos="6280"/>
                <w:tab w:val="left" w:pos="7120"/>
              </w:tabs>
              <w:autoSpaceDE w:val="0"/>
              <w:autoSpaceDN w:val="0"/>
              <w:adjustRightInd w:val="0"/>
              <w:spacing w:line="314" w:lineRule="exact"/>
              <w:jc w:val="left"/>
              <w:rPr>
                <w:rFonts w:hint="eastAsia" w:ascii="仿宋" w:hAnsi="仿宋" w:eastAsia="仿宋" w:cs="仿宋"/>
                <w:kern w:val="0"/>
                <w:sz w:val="24"/>
              </w:rPr>
            </w:pPr>
          </w:p>
          <w:p>
            <w:pPr>
              <w:tabs>
                <w:tab w:val="left" w:pos="2640"/>
                <w:tab w:val="left" w:pos="5320"/>
                <w:tab w:val="left" w:pos="6280"/>
                <w:tab w:val="left" w:pos="7120"/>
              </w:tabs>
              <w:autoSpaceDE w:val="0"/>
              <w:autoSpaceDN w:val="0"/>
              <w:adjustRightInd w:val="0"/>
              <w:spacing w:line="314" w:lineRule="exact"/>
              <w:jc w:val="left"/>
              <w:rPr>
                <w:rFonts w:hint="eastAsia" w:ascii="仿宋" w:hAnsi="仿宋" w:eastAsia="仿宋" w:cs="仿宋"/>
                <w:kern w:val="0"/>
                <w:sz w:val="24"/>
              </w:rPr>
            </w:pPr>
            <w:r>
              <w:rPr>
                <w:rFonts w:hint="eastAsia" w:ascii="仿宋" w:hAnsi="仿宋" w:eastAsia="仿宋" w:cs="仿宋"/>
                <w:kern w:val="0"/>
                <w:sz w:val="24"/>
              </w:rPr>
              <w:t>考核评分：</w:t>
            </w:r>
          </w:p>
          <w:p>
            <w:pPr>
              <w:tabs>
                <w:tab w:val="left" w:pos="2640"/>
                <w:tab w:val="left" w:pos="5320"/>
                <w:tab w:val="left" w:pos="6280"/>
                <w:tab w:val="left" w:pos="7120"/>
              </w:tabs>
              <w:autoSpaceDE w:val="0"/>
              <w:autoSpaceDN w:val="0"/>
              <w:adjustRightInd w:val="0"/>
              <w:spacing w:line="314" w:lineRule="exact"/>
              <w:ind w:firstLine="2928" w:firstLineChars="1200"/>
              <w:jc w:val="center"/>
              <w:rPr>
                <w:rFonts w:hint="eastAsia" w:ascii="仿宋" w:hAnsi="仿宋" w:eastAsia="仿宋" w:cs="仿宋"/>
                <w:spacing w:val="2"/>
                <w:kern w:val="0"/>
                <w:position w:val="-3"/>
                <w:sz w:val="24"/>
              </w:rPr>
            </w:pPr>
          </w:p>
          <w:p>
            <w:pPr>
              <w:tabs>
                <w:tab w:val="left" w:pos="2640"/>
                <w:tab w:val="left" w:pos="5320"/>
                <w:tab w:val="left" w:pos="6280"/>
                <w:tab w:val="left" w:pos="7120"/>
              </w:tabs>
              <w:autoSpaceDE w:val="0"/>
              <w:autoSpaceDN w:val="0"/>
              <w:adjustRightInd w:val="0"/>
              <w:spacing w:line="314" w:lineRule="exact"/>
              <w:ind w:firstLine="2928" w:firstLineChars="1200"/>
              <w:jc w:val="center"/>
              <w:rPr>
                <w:rFonts w:hint="eastAsia" w:ascii="仿宋" w:hAnsi="仿宋" w:eastAsia="仿宋" w:cs="仿宋"/>
                <w:spacing w:val="2"/>
                <w:kern w:val="0"/>
                <w:position w:val="-3"/>
                <w:sz w:val="24"/>
              </w:rPr>
            </w:pPr>
          </w:p>
          <w:p>
            <w:pPr>
              <w:tabs>
                <w:tab w:val="left" w:pos="2640"/>
                <w:tab w:val="left" w:pos="5320"/>
                <w:tab w:val="left" w:pos="6280"/>
                <w:tab w:val="left" w:pos="7120"/>
              </w:tabs>
              <w:autoSpaceDE w:val="0"/>
              <w:autoSpaceDN w:val="0"/>
              <w:adjustRightInd w:val="0"/>
              <w:spacing w:line="314" w:lineRule="exact"/>
              <w:ind w:firstLine="2928" w:firstLineChars="1200"/>
              <w:jc w:val="center"/>
              <w:rPr>
                <w:rFonts w:hint="eastAsia" w:ascii="仿宋" w:hAnsi="仿宋" w:eastAsia="仿宋" w:cs="仿宋"/>
                <w:kern w:val="0"/>
                <w:sz w:val="24"/>
              </w:rPr>
            </w:pPr>
            <w:r>
              <w:rPr>
                <w:rFonts w:hint="eastAsia" w:ascii="仿宋" w:hAnsi="仿宋" w:eastAsia="仿宋" w:cs="仿宋"/>
                <w:spacing w:val="2"/>
                <w:kern w:val="0"/>
                <w:position w:val="-3"/>
                <w:sz w:val="24"/>
              </w:rPr>
              <w:t>组</w:t>
            </w:r>
            <w:r>
              <w:rPr>
                <w:rFonts w:hint="eastAsia" w:ascii="仿宋" w:hAnsi="仿宋" w:eastAsia="仿宋" w:cs="仿宋"/>
                <w:kern w:val="0"/>
                <w:position w:val="-3"/>
                <w:sz w:val="24"/>
              </w:rPr>
              <w:t>长</w:t>
            </w:r>
            <w:r>
              <w:rPr>
                <w:rFonts w:hint="eastAsia" w:ascii="仿宋" w:hAnsi="仿宋" w:eastAsia="仿宋" w:cs="仿宋"/>
                <w:spacing w:val="2"/>
                <w:kern w:val="0"/>
                <w:position w:val="-3"/>
                <w:sz w:val="24"/>
              </w:rPr>
              <w:t>签</w:t>
            </w:r>
            <w:r>
              <w:rPr>
                <w:rFonts w:hint="eastAsia" w:ascii="仿宋" w:hAnsi="仿宋" w:eastAsia="仿宋" w:cs="仿宋"/>
                <w:kern w:val="0"/>
                <w:position w:val="-3"/>
                <w:sz w:val="24"/>
              </w:rPr>
              <w:t>名：</w:t>
            </w:r>
            <w:r>
              <w:rPr>
                <w:rFonts w:hint="eastAsia" w:ascii="仿宋" w:hAnsi="仿宋" w:eastAsia="仿宋" w:cs="仿宋"/>
                <w:kern w:val="0"/>
                <w:position w:val="-3"/>
                <w:sz w:val="24"/>
              </w:rPr>
              <w:tab/>
            </w:r>
            <w:r>
              <w:rPr>
                <w:rFonts w:hint="eastAsia" w:ascii="仿宋" w:hAnsi="仿宋" w:eastAsia="仿宋" w:cs="仿宋"/>
                <w:kern w:val="0"/>
                <w:position w:val="-3"/>
                <w:sz w:val="24"/>
              </w:rPr>
              <w:t xml:space="preserve">            年</w:t>
            </w:r>
            <w:r>
              <w:rPr>
                <w:rFonts w:hint="eastAsia" w:ascii="仿宋" w:hAnsi="仿宋" w:eastAsia="仿宋" w:cs="仿宋"/>
                <w:kern w:val="0"/>
                <w:position w:val="-3"/>
                <w:sz w:val="24"/>
              </w:rPr>
              <w:tab/>
            </w:r>
            <w:r>
              <w:rPr>
                <w:rFonts w:hint="eastAsia" w:ascii="仿宋" w:hAnsi="仿宋" w:eastAsia="仿宋" w:cs="仿宋"/>
                <w:kern w:val="0"/>
                <w:position w:val="-3"/>
                <w:sz w:val="24"/>
              </w:rPr>
              <w:t xml:space="preserve">   月</w:t>
            </w:r>
            <w:r>
              <w:rPr>
                <w:rFonts w:hint="eastAsia" w:ascii="仿宋" w:hAnsi="仿宋" w:eastAsia="仿宋" w:cs="仿宋"/>
                <w:kern w:val="0"/>
                <w:position w:val="-3"/>
                <w:sz w:val="24"/>
              </w:rPr>
              <w:tab/>
            </w:r>
            <w:r>
              <w:rPr>
                <w:rFonts w:hint="eastAsia" w:ascii="仿宋" w:hAnsi="仿宋" w:eastAsia="仿宋" w:cs="仿宋"/>
                <w:kern w:val="0"/>
                <w:position w:val="-3"/>
                <w:sz w:val="24"/>
              </w:rPr>
              <w:t xml:space="preserve"> 日</w:t>
            </w:r>
          </w:p>
          <w:p>
            <w:pPr>
              <w:autoSpaceDE w:val="0"/>
              <w:autoSpaceDN w:val="0"/>
              <w:adjustRightInd w:val="0"/>
              <w:jc w:val="center"/>
              <w:rPr>
                <w:rFonts w:hint="eastAsia" w:ascii="仿宋" w:hAnsi="仿宋" w:eastAsia="仿宋" w:cs="仿宋"/>
                <w:kern w:val="0"/>
                <w:position w:val="1"/>
                <w:sz w:val="24"/>
              </w:rPr>
            </w:pPr>
          </w:p>
        </w:tc>
      </w:tr>
      <w:tr>
        <w:tblPrEx>
          <w:tblLayout w:type="fixed"/>
          <w:tblCellMar>
            <w:top w:w="0" w:type="dxa"/>
            <w:left w:w="0" w:type="dxa"/>
            <w:bottom w:w="0" w:type="dxa"/>
            <w:right w:w="0" w:type="dxa"/>
          </w:tblCellMar>
        </w:tblPrEx>
        <w:trPr>
          <w:trHeight w:val="2728" w:hRule="exact"/>
        </w:trPr>
        <w:tc>
          <w:tcPr>
            <w:tcW w:w="722" w:type="dxa"/>
            <w:tcBorders>
              <w:top w:val="single" w:color="000000" w:sz="12" w:space="0"/>
              <w:left w:val="single" w:color="000000" w:sz="12" w:space="0"/>
              <w:bottom w:val="single" w:color="000000" w:sz="12" w:space="0"/>
              <w:right w:val="single" w:color="000000" w:sz="4" w:space="0"/>
            </w:tcBorders>
            <w:vAlign w:val="center"/>
          </w:tcPr>
          <w:p>
            <w:pPr>
              <w:autoSpaceDE w:val="0"/>
              <w:autoSpaceDN w:val="0"/>
              <w:adjustRightInd w:val="0"/>
              <w:spacing w:before="7" w:line="120" w:lineRule="exact"/>
              <w:jc w:val="center"/>
              <w:rPr>
                <w:rFonts w:hint="eastAsia" w:ascii="仿宋" w:hAnsi="仿宋" w:eastAsia="仿宋"/>
                <w:b/>
                <w:kern w:val="0"/>
                <w:sz w:val="24"/>
              </w:rPr>
            </w:pPr>
          </w:p>
          <w:p>
            <w:pPr>
              <w:autoSpaceDE w:val="0"/>
              <w:autoSpaceDN w:val="0"/>
              <w:adjustRightInd w:val="0"/>
              <w:spacing w:line="200" w:lineRule="exact"/>
              <w:jc w:val="center"/>
              <w:rPr>
                <w:rFonts w:hint="eastAsia" w:ascii="仿宋" w:hAnsi="仿宋" w:eastAsia="仿宋"/>
                <w:b/>
                <w:kern w:val="0"/>
                <w:sz w:val="24"/>
              </w:rPr>
            </w:pPr>
          </w:p>
          <w:p>
            <w:pPr>
              <w:autoSpaceDE w:val="0"/>
              <w:autoSpaceDN w:val="0"/>
              <w:adjustRightInd w:val="0"/>
              <w:spacing w:line="200" w:lineRule="exact"/>
              <w:jc w:val="center"/>
              <w:rPr>
                <w:rFonts w:hint="eastAsia" w:ascii="仿宋" w:hAnsi="仿宋" w:eastAsia="仿宋"/>
                <w:b/>
                <w:kern w:val="0"/>
                <w:sz w:val="24"/>
              </w:rPr>
            </w:pPr>
          </w:p>
          <w:p>
            <w:pPr>
              <w:autoSpaceDE w:val="0"/>
              <w:autoSpaceDN w:val="0"/>
              <w:adjustRightInd w:val="0"/>
              <w:spacing w:line="300" w:lineRule="exact"/>
              <w:ind w:left="100" w:right="56"/>
              <w:jc w:val="center"/>
              <w:rPr>
                <w:rFonts w:hint="eastAsia" w:ascii="仿宋" w:hAnsi="仿宋" w:eastAsia="仿宋"/>
                <w:b/>
                <w:kern w:val="0"/>
                <w:sz w:val="24"/>
              </w:rPr>
            </w:pPr>
            <w:r>
              <w:rPr>
                <w:rFonts w:hint="eastAsia" w:ascii="仿宋" w:hAnsi="仿宋" w:eastAsia="仿宋" w:cs="仿宋"/>
                <w:b/>
                <w:spacing w:val="2"/>
                <w:kern w:val="0"/>
                <w:sz w:val="24"/>
              </w:rPr>
              <w:t>学院 意见</w:t>
            </w:r>
          </w:p>
        </w:tc>
        <w:tc>
          <w:tcPr>
            <w:tcW w:w="8644" w:type="dxa"/>
            <w:gridSpan w:val="13"/>
            <w:tcBorders>
              <w:top w:val="single" w:color="000000" w:sz="12" w:space="0"/>
              <w:left w:val="single" w:color="000000" w:sz="4" w:space="0"/>
              <w:bottom w:val="single" w:color="000000" w:sz="12" w:space="0"/>
              <w:right w:val="single" w:color="000000" w:sz="12" w:space="0"/>
            </w:tcBorders>
            <w:vAlign w:val="center"/>
          </w:tcPr>
          <w:p>
            <w:pPr>
              <w:autoSpaceDE w:val="0"/>
              <w:autoSpaceDN w:val="0"/>
              <w:adjustRightInd w:val="0"/>
              <w:spacing w:before="10" w:line="1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400" w:lineRule="exact"/>
              <w:jc w:val="left"/>
              <w:rPr>
                <w:rFonts w:hint="eastAsia" w:ascii="仿宋" w:hAnsi="仿宋" w:eastAsia="仿宋" w:cs="仿宋"/>
                <w:kern w:val="0"/>
                <w:position w:val="-3"/>
                <w:sz w:val="24"/>
              </w:rPr>
            </w:pPr>
            <w:r>
              <w:rPr>
                <w:rFonts w:hint="eastAsia" w:ascii="仿宋" w:hAnsi="仿宋" w:eastAsia="仿宋" w:cs="仿宋"/>
                <w:spacing w:val="2"/>
                <w:kern w:val="0"/>
                <w:position w:val="-5"/>
                <w:sz w:val="24"/>
              </w:rPr>
              <w:t>审定</w:t>
            </w:r>
            <w:r>
              <w:rPr>
                <w:rFonts w:hint="eastAsia" w:ascii="仿宋" w:hAnsi="仿宋" w:eastAsia="仿宋" w:cs="仿宋"/>
                <w:spacing w:val="2"/>
                <w:kern w:val="0"/>
                <w:position w:val="-3"/>
                <w:sz w:val="24"/>
              </w:rPr>
              <w:t>得分</w:t>
            </w:r>
            <w:r>
              <w:rPr>
                <w:rFonts w:hint="eastAsia" w:ascii="仿宋" w:hAnsi="仿宋" w:eastAsia="仿宋" w:cs="仿宋"/>
                <w:kern w:val="0"/>
                <w:position w:val="-3"/>
                <w:sz w:val="24"/>
              </w:rPr>
              <w:t>：</w:t>
            </w: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200" w:lineRule="exact"/>
              <w:jc w:val="center"/>
              <w:rPr>
                <w:rFonts w:hint="eastAsia" w:ascii="仿宋" w:hAnsi="仿宋" w:eastAsia="仿宋"/>
                <w:kern w:val="0"/>
                <w:sz w:val="24"/>
              </w:rPr>
            </w:pPr>
          </w:p>
          <w:p>
            <w:pPr>
              <w:autoSpaceDE w:val="0"/>
              <w:autoSpaceDN w:val="0"/>
              <w:adjustRightInd w:val="0"/>
              <w:spacing w:line="560" w:lineRule="exact"/>
              <w:ind w:left="289"/>
              <w:jc w:val="center"/>
              <w:rPr>
                <w:rFonts w:hint="eastAsia" w:ascii="仿宋" w:hAnsi="仿宋" w:eastAsia="仿宋" w:cs="仿宋"/>
                <w:kern w:val="0"/>
                <w:position w:val="-3"/>
                <w:sz w:val="24"/>
              </w:rPr>
            </w:pPr>
          </w:p>
          <w:p>
            <w:pPr>
              <w:autoSpaceDE w:val="0"/>
              <w:autoSpaceDN w:val="0"/>
              <w:adjustRightInd w:val="0"/>
              <w:spacing w:line="400" w:lineRule="exact"/>
              <w:ind w:left="442" w:leftChars="138" w:right="476" w:firstLine="1912" w:firstLineChars="800"/>
              <w:jc w:val="center"/>
              <w:rPr>
                <w:rFonts w:hint="eastAsia" w:ascii="仿宋" w:hAnsi="仿宋" w:eastAsia="仿宋" w:cs="仿宋"/>
                <w:kern w:val="0"/>
                <w:sz w:val="24"/>
              </w:rPr>
            </w:pPr>
            <w:r>
              <w:rPr>
                <w:rFonts w:hint="eastAsia" w:ascii="仿宋" w:hAnsi="仿宋" w:eastAsia="仿宋"/>
                <w:b/>
                <w:bCs/>
                <w:spacing w:val="-1"/>
                <w:kern w:val="0"/>
                <w:position w:val="6"/>
                <w:sz w:val="24"/>
              </w:rPr>
              <w:t>(</w:t>
            </w:r>
            <w:r>
              <w:rPr>
                <w:rFonts w:hint="eastAsia" w:ascii="仿宋" w:hAnsi="仿宋" w:eastAsia="仿宋" w:cs="仿宋"/>
                <w:spacing w:val="2"/>
                <w:kern w:val="0"/>
                <w:position w:val="6"/>
                <w:sz w:val="24"/>
              </w:rPr>
              <w:t>学院</w:t>
            </w:r>
            <w:r>
              <w:rPr>
                <w:rFonts w:hint="eastAsia" w:ascii="仿宋" w:hAnsi="仿宋" w:eastAsia="仿宋" w:cs="仿宋"/>
                <w:kern w:val="0"/>
                <w:position w:val="6"/>
                <w:sz w:val="24"/>
              </w:rPr>
              <w:t>公</w:t>
            </w:r>
            <w:r>
              <w:rPr>
                <w:rFonts w:hint="eastAsia" w:ascii="仿宋" w:hAnsi="仿宋" w:eastAsia="仿宋" w:cs="仿宋"/>
                <w:spacing w:val="3"/>
                <w:kern w:val="0"/>
                <w:position w:val="6"/>
                <w:sz w:val="24"/>
              </w:rPr>
              <w:t>章</w:t>
            </w:r>
            <w:r>
              <w:rPr>
                <w:rFonts w:hint="eastAsia" w:ascii="仿宋" w:hAnsi="仿宋" w:eastAsia="仿宋"/>
                <w:b/>
                <w:bCs/>
                <w:kern w:val="0"/>
                <w:position w:val="6"/>
                <w:sz w:val="24"/>
              </w:rPr>
              <w:t>)</w:t>
            </w:r>
            <w:r>
              <w:rPr>
                <w:rFonts w:hint="eastAsia" w:ascii="仿宋" w:hAnsi="仿宋" w:eastAsia="仿宋"/>
                <w:b/>
                <w:bCs/>
                <w:kern w:val="0"/>
                <w:position w:val="6"/>
                <w:sz w:val="24"/>
              </w:rPr>
              <w:tab/>
            </w:r>
            <w:r>
              <w:rPr>
                <w:rFonts w:hint="eastAsia" w:ascii="仿宋" w:hAnsi="仿宋" w:eastAsia="仿宋"/>
                <w:b/>
                <w:bCs/>
                <w:kern w:val="0"/>
                <w:position w:val="6"/>
                <w:sz w:val="24"/>
              </w:rPr>
              <w:t xml:space="preserve">             </w:t>
            </w:r>
            <w:r>
              <w:rPr>
                <w:rFonts w:hint="eastAsia" w:ascii="仿宋" w:hAnsi="仿宋" w:eastAsia="仿宋" w:cs="仿宋"/>
                <w:kern w:val="0"/>
                <w:position w:val="6"/>
                <w:sz w:val="24"/>
              </w:rPr>
              <w:t>年</w:t>
            </w:r>
            <w:r>
              <w:rPr>
                <w:rFonts w:hint="eastAsia" w:ascii="仿宋" w:hAnsi="仿宋" w:eastAsia="仿宋" w:cs="仿宋"/>
                <w:kern w:val="0"/>
                <w:position w:val="6"/>
                <w:sz w:val="24"/>
              </w:rPr>
              <w:tab/>
            </w:r>
            <w:r>
              <w:rPr>
                <w:rFonts w:hint="eastAsia" w:ascii="仿宋" w:hAnsi="仿宋" w:eastAsia="仿宋" w:cs="仿宋"/>
                <w:kern w:val="0"/>
                <w:position w:val="6"/>
                <w:sz w:val="24"/>
              </w:rPr>
              <w:t xml:space="preserve">   月</w:t>
            </w:r>
            <w:r>
              <w:rPr>
                <w:rFonts w:hint="eastAsia" w:ascii="仿宋" w:hAnsi="仿宋" w:eastAsia="仿宋" w:cs="仿宋"/>
                <w:kern w:val="0"/>
                <w:position w:val="6"/>
                <w:sz w:val="24"/>
              </w:rPr>
              <w:tab/>
            </w:r>
            <w:r>
              <w:rPr>
                <w:rFonts w:hint="eastAsia" w:ascii="仿宋" w:hAnsi="仿宋" w:eastAsia="仿宋" w:cs="仿宋"/>
                <w:kern w:val="0"/>
                <w:position w:val="6"/>
                <w:sz w:val="24"/>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F7965"/>
    <w:multiLevelType w:val="multilevel"/>
    <w:tmpl w:val="27CF7965"/>
    <w:lvl w:ilvl="0" w:tentative="0">
      <w:start w:val="1"/>
      <w:numFmt w:val="decimal"/>
      <w:lvlText w:val="%1．"/>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E47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slh</dc:creator>
  <cp:lastModifiedBy>slh</cp:lastModifiedBy>
  <dcterms:modified xsi:type="dcterms:W3CDTF">2017-10-07T10:24:13Z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